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C59" w:rsidRPr="00317631" w:rsidRDefault="00D42C59" w:rsidP="00D42C59">
      <w:pPr>
        <w:pStyle w:val="StyleHeading1After2line"/>
        <w:rPr>
          <w:lang w:val="en-GB"/>
        </w:rPr>
      </w:pPr>
      <w:bookmarkStart w:id="0" w:name="_Toc145290128"/>
      <w:bookmarkStart w:id="1" w:name="_Toc199228798"/>
      <w:bookmarkStart w:id="2" w:name="_Toc199229042"/>
      <w:bookmarkStart w:id="3" w:name="_Toc199291706"/>
      <w:bookmarkStart w:id="4" w:name="_Toc145290103"/>
      <w:bookmarkStart w:id="5" w:name="_Toc199229018"/>
      <w:bookmarkStart w:id="6" w:name="_Toc199291681"/>
      <w:r w:rsidRPr="00317631">
        <w:rPr>
          <w:lang w:val="en-GB"/>
        </w:rPr>
        <w:t xml:space="preserve">The </w:t>
      </w:r>
      <w:r w:rsidR="007D274C" w:rsidRPr="00317631">
        <w:rPr>
          <w:lang w:val="en-GB"/>
        </w:rPr>
        <w:t xml:space="preserve">Importance of Plant Classification in </w:t>
      </w:r>
      <w:r w:rsidR="007D274C">
        <w:rPr>
          <w:lang w:val="en-GB"/>
        </w:rPr>
        <w:t xml:space="preserve">Agribusiness  </w:t>
      </w:r>
      <w:bookmarkEnd w:id="4"/>
      <w:bookmarkEnd w:id="5"/>
      <w:bookmarkEnd w:id="6"/>
    </w:p>
    <w:p w:rsidR="00D42C59" w:rsidRPr="00317631" w:rsidRDefault="00D42C59" w:rsidP="00D42C59">
      <w:pPr>
        <w:pStyle w:val="Heading2"/>
        <w:rPr>
          <w:lang w:val="en-GB"/>
        </w:rPr>
      </w:pPr>
      <w:bookmarkStart w:id="7" w:name="_Toc145290104"/>
      <w:bookmarkStart w:id="8" w:name="_Toc199228775"/>
      <w:bookmarkStart w:id="9" w:name="_Toc199229019"/>
      <w:bookmarkStart w:id="10" w:name="_Toc199291682"/>
      <w:r w:rsidRPr="00317631">
        <w:rPr>
          <w:lang w:val="en-GB"/>
        </w:rPr>
        <w:t>Grouping plants</w:t>
      </w:r>
      <w:bookmarkStart w:id="11" w:name="_GoBack"/>
      <w:bookmarkEnd w:id="7"/>
      <w:bookmarkEnd w:id="8"/>
      <w:bookmarkEnd w:id="9"/>
      <w:bookmarkEnd w:id="10"/>
      <w:bookmarkEnd w:id="11"/>
    </w:p>
    <w:p w:rsidR="00D42C59" w:rsidRDefault="00D42C59" w:rsidP="00D42C59">
      <w:pPr>
        <w:spacing w:line="288" w:lineRule="auto"/>
        <w:jc w:val="both"/>
        <w:rPr>
          <w:rFonts w:ascii="Arial" w:hAnsi="Arial" w:cs="Arial"/>
          <w:sz w:val="22"/>
          <w:szCs w:val="22"/>
          <w:lang w:val="en-GB"/>
        </w:rPr>
      </w:pPr>
      <w:r w:rsidRPr="00317631">
        <w:rPr>
          <w:rFonts w:ascii="Arial" w:hAnsi="Arial" w:cs="Arial"/>
          <w:sz w:val="22"/>
          <w:szCs w:val="22"/>
          <w:lang w:val="en-GB"/>
        </w:rPr>
        <w:t xml:space="preserve">Imagine you were given a flower of every sort of </w:t>
      </w:r>
      <w:r w:rsidRPr="00317631">
        <w:rPr>
          <w:rFonts w:ascii="Arial" w:hAnsi="Arial" w:cs="Arial"/>
          <w:i/>
          <w:sz w:val="22"/>
          <w:szCs w:val="22"/>
          <w:lang w:val="en-GB"/>
        </w:rPr>
        <w:t xml:space="preserve">Fuchsia </w:t>
      </w:r>
      <w:r w:rsidRPr="00317631">
        <w:rPr>
          <w:rFonts w:ascii="Arial" w:hAnsi="Arial" w:cs="Arial"/>
          <w:sz w:val="22"/>
          <w:szCs w:val="22"/>
          <w:lang w:val="en-GB"/>
        </w:rPr>
        <w:t>that exists. You could sort the</w:t>
      </w:r>
      <w:r>
        <w:rPr>
          <w:rFonts w:ascii="Arial" w:hAnsi="Arial" w:cs="Arial"/>
          <w:sz w:val="22"/>
          <w:szCs w:val="22"/>
          <w:lang w:val="en-GB"/>
        </w:rPr>
        <w:t>m out according to (for example)</w:t>
      </w:r>
      <w:r w:rsidRPr="00317631">
        <w:rPr>
          <w:rFonts w:ascii="Arial" w:hAnsi="Arial" w:cs="Arial"/>
          <w:sz w:val="22"/>
          <w:szCs w:val="22"/>
          <w:lang w:val="en-GB"/>
        </w:rPr>
        <w:t xml:space="preserve"> flower colour</w:t>
      </w:r>
      <w:r>
        <w:rPr>
          <w:rFonts w:ascii="Arial" w:hAnsi="Arial" w:cs="Arial"/>
          <w:sz w:val="22"/>
          <w:szCs w:val="22"/>
          <w:lang w:val="en-GB"/>
        </w:rPr>
        <w:t>,</w:t>
      </w:r>
      <w:r w:rsidRPr="00317631">
        <w:rPr>
          <w:rFonts w:ascii="Arial" w:hAnsi="Arial" w:cs="Arial"/>
          <w:sz w:val="22"/>
          <w:szCs w:val="22"/>
          <w:lang w:val="en-GB"/>
        </w:rPr>
        <w:t xml:space="preserve"> or inflorescence size and shape.</w:t>
      </w:r>
    </w:p>
    <w:p w:rsidR="00D42C59" w:rsidRPr="00317631" w:rsidRDefault="00D42C59" w:rsidP="00D42C59">
      <w:pPr>
        <w:spacing w:line="288" w:lineRule="auto"/>
        <w:jc w:val="both"/>
        <w:rPr>
          <w:rFonts w:ascii="Arial" w:hAnsi="Arial" w:cs="Arial"/>
          <w:sz w:val="22"/>
          <w:szCs w:val="22"/>
          <w:lang w:val="en-GB"/>
        </w:rPr>
      </w:pPr>
    </w:p>
    <w:p w:rsidR="00D42C59" w:rsidRDefault="00D42C59" w:rsidP="00D42C59">
      <w:pPr>
        <w:spacing w:line="288" w:lineRule="auto"/>
        <w:jc w:val="both"/>
        <w:rPr>
          <w:rFonts w:ascii="Arial" w:hAnsi="Arial" w:cs="Arial"/>
          <w:sz w:val="22"/>
          <w:szCs w:val="22"/>
          <w:lang w:val="en-GB"/>
        </w:rPr>
      </w:pPr>
      <w:r w:rsidRPr="00317631">
        <w:rPr>
          <w:rFonts w:ascii="Arial" w:hAnsi="Arial" w:cs="Arial"/>
          <w:sz w:val="22"/>
          <w:szCs w:val="22"/>
          <w:lang w:val="en-GB"/>
        </w:rPr>
        <w:t xml:space="preserve">Then, if a friend brought in an unknown </w:t>
      </w:r>
      <w:r w:rsidRPr="00317631">
        <w:rPr>
          <w:rFonts w:ascii="Arial" w:hAnsi="Arial" w:cs="Arial"/>
          <w:i/>
          <w:sz w:val="22"/>
          <w:szCs w:val="22"/>
          <w:lang w:val="en-GB"/>
        </w:rPr>
        <w:t xml:space="preserve">Fuchsia </w:t>
      </w:r>
      <w:r w:rsidRPr="00317631">
        <w:rPr>
          <w:rFonts w:ascii="Arial" w:hAnsi="Arial" w:cs="Arial"/>
          <w:sz w:val="22"/>
          <w:szCs w:val="22"/>
          <w:lang w:val="en-GB"/>
        </w:rPr>
        <w:t>flower</w:t>
      </w:r>
      <w:r>
        <w:rPr>
          <w:rFonts w:ascii="Arial" w:hAnsi="Arial" w:cs="Arial"/>
          <w:sz w:val="22"/>
          <w:szCs w:val="22"/>
          <w:lang w:val="en-GB"/>
        </w:rPr>
        <w:t>,</w:t>
      </w:r>
      <w:r w:rsidRPr="00317631">
        <w:rPr>
          <w:rFonts w:ascii="Arial" w:hAnsi="Arial" w:cs="Arial"/>
          <w:sz w:val="22"/>
          <w:szCs w:val="22"/>
          <w:lang w:val="en-GB"/>
        </w:rPr>
        <w:t xml:space="preserve"> you could compare it with the specimens you had</w:t>
      </w:r>
      <w:r>
        <w:rPr>
          <w:rFonts w:ascii="Arial" w:hAnsi="Arial" w:cs="Arial"/>
          <w:sz w:val="22"/>
          <w:szCs w:val="22"/>
          <w:lang w:val="en-GB"/>
        </w:rPr>
        <w:t>,</w:t>
      </w:r>
      <w:r w:rsidRPr="00317631">
        <w:rPr>
          <w:rFonts w:ascii="Arial" w:hAnsi="Arial" w:cs="Arial"/>
          <w:sz w:val="22"/>
          <w:szCs w:val="22"/>
          <w:lang w:val="en-GB"/>
        </w:rPr>
        <w:t xml:space="preserve"> and identify the new flower as belonging to one of your sorted groups </w:t>
      </w:r>
    </w:p>
    <w:p w:rsidR="00D42C59" w:rsidRPr="00317631" w:rsidRDefault="00D42C59" w:rsidP="00D42C59">
      <w:pPr>
        <w:spacing w:line="288" w:lineRule="auto"/>
        <w:jc w:val="both"/>
        <w:rPr>
          <w:rFonts w:ascii="Arial" w:hAnsi="Arial" w:cs="Arial"/>
          <w:sz w:val="22"/>
          <w:szCs w:val="22"/>
          <w:lang w:val="en-GB"/>
        </w:rPr>
      </w:pPr>
    </w:p>
    <w:p w:rsidR="00D42C59" w:rsidRDefault="00D42C59" w:rsidP="00D42C59">
      <w:pPr>
        <w:spacing w:line="288" w:lineRule="auto"/>
        <w:jc w:val="both"/>
        <w:rPr>
          <w:rFonts w:ascii="Arial" w:hAnsi="Arial" w:cs="Arial"/>
          <w:sz w:val="22"/>
          <w:szCs w:val="22"/>
          <w:lang w:val="en-GB"/>
        </w:rPr>
      </w:pPr>
      <w:r w:rsidRPr="00317631">
        <w:rPr>
          <w:rFonts w:ascii="Arial" w:hAnsi="Arial" w:cs="Arial"/>
          <w:sz w:val="22"/>
          <w:szCs w:val="22"/>
          <w:lang w:val="en-GB"/>
        </w:rPr>
        <w:t>You would have found out which type of flower it is and what group it belongs to, even though you have used no names so far.</w:t>
      </w:r>
    </w:p>
    <w:p w:rsidR="00D42C59" w:rsidRPr="00317631" w:rsidRDefault="00D42C59" w:rsidP="00D42C59">
      <w:pPr>
        <w:spacing w:line="288" w:lineRule="auto"/>
        <w:jc w:val="both"/>
        <w:rPr>
          <w:rFonts w:ascii="Arial" w:hAnsi="Arial" w:cs="Arial"/>
          <w:sz w:val="22"/>
          <w:szCs w:val="22"/>
          <w:lang w:val="en-GB"/>
        </w:rPr>
      </w:pPr>
    </w:p>
    <w:p w:rsidR="00D42C59" w:rsidRPr="00317631" w:rsidRDefault="00D42C59" w:rsidP="00D42C59">
      <w:pPr>
        <w:spacing w:line="288" w:lineRule="auto"/>
        <w:jc w:val="both"/>
        <w:rPr>
          <w:rFonts w:ascii="Arial" w:hAnsi="Arial" w:cs="Arial"/>
          <w:sz w:val="22"/>
          <w:szCs w:val="22"/>
          <w:lang w:val="en-GB"/>
        </w:rPr>
      </w:pPr>
      <w:r w:rsidRPr="00317631">
        <w:rPr>
          <w:rFonts w:ascii="Arial" w:hAnsi="Arial" w:cs="Arial"/>
          <w:sz w:val="22"/>
          <w:szCs w:val="22"/>
          <w:lang w:val="en-GB"/>
        </w:rPr>
        <w:t>As you have seen, plants are classified according to their botanical features with particular emphasis on floral structure for identification purposes. Knowing and using botanical or Latin names is not just about impressing your friends and family!</w:t>
      </w:r>
    </w:p>
    <w:p w:rsidR="00D42C59" w:rsidRPr="00317631" w:rsidRDefault="00D42C59" w:rsidP="00D42C59">
      <w:pPr>
        <w:spacing w:line="288" w:lineRule="auto"/>
        <w:rPr>
          <w:rFonts w:ascii="Arial" w:hAnsi="Arial" w:cs="Arial"/>
          <w:b/>
          <w:sz w:val="22"/>
          <w:szCs w:val="22"/>
          <w:lang w:val="en-GB"/>
        </w:rPr>
      </w:pPr>
    </w:p>
    <w:p w:rsidR="00D42C59" w:rsidRDefault="00D42C59" w:rsidP="00D42C59">
      <w:pPr>
        <w:spacing w:line="288" w:lineRule="auto"/>
        <w:rPr>
          <w:rFonts w:ascii="Arial" w:hAnsi="Arial" w:cs="Arial"/>
          <w:sz w:val="22"/>
          <w:szCs w:val="22"/>
          <w:lang w:val="en-GB"/>
        </w:rPr>
      </w:pPr>
      <w:r w:rsidRPr="00317631">
        <w:rPr>
          <w:rFonts w:ascii="Arial" w:hAnsi="Arial" w:cs="Arial"/>
          <w:sz w:val="22"/>
          <w:szCs w:val="22"/>
          <w:lang w:val="en-GB"/>
        </w:rPr>
        <w:t>Here are four good reasons to learn and use botanical names</w:t>
      </w:r>
      <w:r>
        <w:rPr>
          <w:rFonts w:ascii="Arial" w:hAnsi="Arial" w:cs="Arial"/>
          <w:sz w:val="22"/>
          <w:szCs w:val="22"/>
          <w:lang w:val="en-GB"/>
        </w:rPr>
        <w:t>;</w:t>
      </w:r>
    </w:p>
    <w:p w:rsidR="00D42C59" w:rsidRPr="00317631" w:rsidRDefault="00D42C59" w:rsidP="00D42C59">
      <w:pPr>
        <w:spacing w:line="288" w:lineRule="auto"/>
        <w:rPr>
          <w:rFonts w:ascii="Arial" w:hAnsi="Arial" w:cs="Arial"/>
          <w:sz w:val="22"/>
          <w:szCs w:val="22"/>
          <w:lang w:val="en-GB"/>
        </w:rPr>
      </w:pPr>
    </w:p>
    <w:p w:rsidR="00D42C59" w:rsidRDefault="00D42C59" w:rsidP="00D42C59">
      <w:pPr>
        <w:numPr>
          <w:ilvl w:val="0"/>
          <w:numId w:val="1"/>
        </w:numPr>
        <w:spacing w:line="288" w:lineRule="auto"/>
        <w:ind w:hanging="720"/>
        <w:jc w:val="both"/>
        <w:rPr>
          <w:rFonts w:ascii="Arial" w:hAnsi="Arial" w:cs="Arial"/>
          <w:sz w:val="22"/>
          <w:szCs w:val="22"/>
          <w:lang w:val="en-GB"/>
        </w:rPr>
      </w:pPr>
      <w:r w:rsidRPr="00317631">
        <w:rPr>
          <w:rFonts w:ascii="Arial" w:hAnsi="Arial" w:cs="Arial"/>
          <w:sz w:val="22"/>
          <w:szCs w:val="22"/>
          <w:lang w:val="en-GB"/>
        </w:rPr>
        <w:t>The botanical name is internationally recognised.  Common names for plants vary from place to place, which would be confusing for a German gardener who is talking to a Japanese gardener. One thing they will both talk the same language over is the botanical name, which is always in Latin.</w:t>
      </w:r>
    </w:p>
    <w:p w:rsidR="00D42C59" w:rsidRPr="00317631" w:rsidRDefault="00D42C59" w:rsidP="00D42C59">
      <w:pPr>
        <w:spacing w:line="288" w:lineRule="auto"/>
        <w:jc w:val="both"/>
        <w:rPr>
          <w:rFonts w:ascii="Arial" w:hAnsi="Arial" w:cs="Arial"/>
          <w:sz w:val="22"/>
          <w:szCs w:val="22"/>
          <w:lang w:val="en-GB"/>
        </w:rPr>
      </w:pPr>
    </w:p>
    <w:p w:rsidR="00D42C59" w:rsidRDefault="00D42C59" w:rsidP="00D42C59">
      <w:pPr>
        <w:spacing w:line="288" w:lineRule="auto"/>
        <w:ind w:left="720"/>
        <w:jc w:val="both"/>
        <w:rPr>
          <w:rFonts w:ascii="Arial" w:hAnsi="Arial" w:cs="Arial"/>
          <w:i/>
          <w:sz w:val="22"/>
          <w:szCs w:val="22"/>
          <w:lang w:val="en-GB"/>
        </w:rPr>
      </w:pPr>
      <w:r w:rsidRPr="00317631">
        <w:rPr>
          <w:rFonts w:ascii="Arial" w:hAnsi="Arial" w:cs="Arial"/>
          <w:sz w:val="22"/>
          <w:szCs w:val="22"/>
          <w:lang w:val="en-GB"/>
        </w:rPr>
        <w:t xml:space="preserve">For example, a German gardener calls a carnation </w:t>
      </w:r>
      <w:proofErr w:type="spellStart"/>
      <w:r w:rsidRPr="00317631">
        <w:rPr>
          <w:rFonts w:ascii="Arial" w:hAnsi="Arial" w:cs="Arial"/>
          <w:sz w:val="22"/>
          <w:szCs w:val="22"/>
          <w:lang w:val="en-GB"/>
        </w:rPr>
        <w:t>Nelke</w:t>
      </w:r>
      <w:proofErr w:type="spellEnd"/>
      <w:r w:rsidRPr="00317631">
        <w:rPr>
          <w:rFonts w:ascii="Arial" w:hAnsi="Arial" w:cs="Arial"/>
          <w:sz w:val="22"/>
          <w:szCs w:val="22"/>
          <w:lang w:val="en-GB"/>
        </w:rPr>
        <w:t xml:space="preserve">, the English gardener may refer to a gillyflower, but both use the botanical name </w:t>
      </w:r>
      <w:r w:rsidRPr="00317631">
        <w:rPr>
          <w:rFonts w:ascii="Arial" w:hAnsi="Arial" w:cs="Arial"/>
          <w:i/>
          <w:sz w:val="22"/>
          <w:szCs w:val="22"/>
          <w:lang w:val="en-GB"/>
        </w:rPr>
        <w:t xml:space="preserve">Dianthus </w:t>
      </w:r>
      <w:proofErr w:type="spellStart"/>
      <w:r w:rsidRPr="00317631">
        <w:rPr>
          <w:rFonts w:ascii="Arial" w:hAnsi="Arial" w:cs="Arial"/>
          <w:i/>
          <w:sz w:val="22"/>
          <w:szCs w:val="22"/>
          <w:lang w:val="en-GB"/>
        </w:rPr>
        <w:t>caryophyllus</w:t>
      </w:r>
      <w:proofErr w:type="spellEnd"/>
      <w:r w:rsidRPr="00317631">
        <w:rPr>
          <w:rFonts w:ascii="Arial" w:hAnsi="Arial" w:cs="Arial"/>
          <w:i/>
          <w:sz w:val="22"/>
          <w:szCs w:val="22"/>
          <w:lang w:val="en-GB"/>
        </w:rPr>
        <w:t>.</w:t>
      </w:r>
    </w:p>
    <w:p w:rsidR="00D42C59" w:rsidRPr="00317631" w:rsidRDefault="00D42C59" w:rsidP="00D42C59">
      <w:pPr>
        <w:spacing w:line="288" w:lineRule="auto"/>
        <w:rPr>
          <w:rFonts w:ascii="Arial" w:hAnsi="Arial" w:cs="Arial"/>
          <w:i/>
          <w:sz w:val="22"/>
          <w:szCs w:val="22"/>
          <w:lang w:val="en-GB"/>
        </w:rPr>
      </w:pPr>
    </w:p>
    <w:p w:rsidR="00D42C59" w:rsidRDefault="00D42C59" w:rsidP="00D42C59">
      <w:pPr>
        <w:numPr>
          <w:ilvl w:val="0"/>
          <w:numId w:val="1"/>
        </w:numPr>
        <w:spacing w:line="288" w:lineRule="auto"/>
        <w:ind w:hanging="720"/>
        <w:jc w:val="both"/>
        <w:rPr>
          <w:rFonts w:ascii="Arial" w:hAnsi="Arial" w:cs="Arial"/>
          <w:sz w:val="22"/>
          <w:szCs w:val="22"/>
          <w:lang w:val="en-GB"/>
        </w:rPr>
      </w:pPr>
      <w:r>
        <w:rPr>
          <w:rFonts w:ascii="Arial" w:hAnsi="Arial" w:cs="Arial"/>
          <w:sz w:val="22"/>
          <w:szCs w:val="22"/>
          <w:lang w:val="en-GB"/>
        </w:rPr>
        <w:t>An internationally recognis</w:t>
      </w:r>
      <w:r w:rsidRPr="00317631">
        <w:rPr>
          <w:rFonts w:ascii="Arial" w:hAnsi="Arial" w:cs="Arial"/>
          <w:sz w:val="22"/>
          <w:szCs w:val="22"/>
          <w:lang w:val="en-GB"/>
        </w:rPr>
        <w:t>ed botanical name prevents plant growers and breeders from giving the same plant many different names. There is an agreed method of naming for both botanical and varietal names. Thus</w:t>
      </w:r>
      <w:r>
        <w:rPr>
          <w:rFonts w:ascii="Arial" w:hAnsi="Arial" w:cs="Arial"/>
          <w:sz w:val="22"/>
          <w:szCs w:val="22"/>
          <w:lang w:val="en-GB"/>
        </w:rPr>
        <w:t>,</w:t>
      </w:r>
      <w:r w:rsidRPr="00317631">
        <w:rPr>
          <w:rFonts w:ascii="Arial" w:hAnsi="Arial" w:cs="Arial"/>
          <w:sz w:val="22"/>
          <w:szCs w:val="22"/>
          <w:lang w:val="en-GB"/>
        </w:rPr>
        <w:t xml:space="preserve"> the continuity of a botanical name is ensured. Once you learn </w:t>
      </w:r>
      <w:r w:rsidRPr="00317631">
        <w:rPr>
          <w:rFonts w:ascii="Arial" w:hAnsi="Arial" w:cs="Arial"/>
          <w:i/>
          <w:sz w:val="22"/>
          <w:szCs w:val="22"/>
          <w:lang w:val="en-GB"/>
        </w:rPr>
        <w:t xml:space="preserve">Grevillea </w:t>
      </w:r>
      <w:proofErr w:type="spellStart"/>
      <w:r w:rsidRPr="00317631">
        <w:rPr>
          <w:rFonts w:ascii="Arial" w:hAnsi="Arial" w:cs="Arial"/>
          <w:i/>
          <w:sz w:val="22"/>
          <w:szCs w:val="22"/>
          <w:lang w:val="en-GB"/>
        </w:rPr>
        <w:t>rosmarinifolia</w:t>
      </w:r>
      <w:proofErr w:type="spellEnd"/>
      <w:r w:rsidRPr="00317631">
        <w:rPr>
          <w:rFonts w:ascii="Arial" w:hAnsi="Arial" w:cs="Arial"/>
          <w:sz w:val="22"/>
          <w:szCs w:val="22"/>
          <w:lang w:val="en-GB"/>
        </w:rPr>
        <w:t>, you know that name for the rest of your life. There are rare exceptions, when scientific evidence places plants in new genera or families, and their names are sometimes changed to reflect this!</w:t>
      </w:r>
    </w:p>
    <w:p w:rsidR="00D42C59" w:rsidRPr="00317631" w:rsidRDefault="00D42C59" w:rsidP="00D42C59">
      <w:pPr>
        <w:spacing w:line="288" w:lineRule="auto"/>
        <w:rPr>
          <w:rFonts w:ascii="Arial" w:hAnsi="Arial" w:cs="Arial"/>
          <w:sz w:val="22"/>
          <w:szCs w:val="22"/>
          <w:lang w:val="en-GB"/>
        </w:rPr>
      </w:pPr>
    </w:p>
    <w:p w:rsidR="00D42C59" w:rsidRPr="00317631" w:rsidRDefault="00D42C59" w:rsidP="00D42C59">
      <w:pPr>
        <w:numPr>
          <w:ilvl w:val="0"/>
          <w:numId w:val="1"/>
        </w:numPr>
        <w:spacing w:line="288" w:lineRule="auto"/>
        <w:ind w:hanging="720"/>
        <w:jc w:val="both"/>
        <w:rPr>
          <w:rFonts w:ascii="Arial" w:hAnsi="Arial" w:cs="Arial"/>
          <w:sz w:val="22"/>
          <w:szCs w:val="22"/>
          <w:lang w:val="en-GB"/>
        </w:rPr>
      </w:pPr>
      <w:r w:rsidRPr="00317631">
        <w:rPr>
          <w:rFonts w:ascii="Arial" w:hAnsi="Arial" w:cs="Arial"/>
          <w:sz w:val="22"/>
          <w:szCs w:val="22"/>
          <w:lang w:val="en-GB"/>
        </w:rPr>
        <w:t>If we relied on common names alone, there would be a great deal of confusion.</w:t>
      </w:r>
    </w:p>
    <w:p w:rsidR="00D42C59" w:rsidRDefault="00D42C59" w:rsidP="00D42C59">
      <w:pPr>
        <w:spacing w:line="288" w:lineRule="auto"/>
        <w:ind w:left="720"/>
        <w:jc w:val="both"/>
        <w:rPr>
          <w:rFonts w:ascii="Arial" w:hAnsi="Arial" w:cs="Arial"/>
          <w:i/>
          <w:sz w:val="22"/>
          <w:szCs w:val="22"/>
          <w:lang w:val="en-GB"/>
        </w:rPr>
      </w:pPr>
      <w:r w:rsidRPr="00317631">
        <w:rPr>
          <w:rFonts w:ascii="Arial" w:hAnsi="Arial" w:cs="Arial"/>
          <w:sz w:val="22"/>
          <w:szCs w:val="22"/>
          <w:lang w:val="en-GB"/>
        </w:rPr>
        <w:t xml:space="preserve">Two gardeners talking about an </w:t>
      </w:r>
      <w:proofErr w:type="spellStart"/>
      <w:r w:rsidRPr="00317631">
        <w:rPr>
          <w:rFonts w:ascii="Arial" w:hAnsi="Arial" w:cs="Arial"/>
          <w:sz w:val="22"/>
          <w:szCs w:val="22"/>
          <w:lang w:val="en-GB"/>
        </w:rPr>
        <w:t>ake-ake</w:t>
      </w:r>
      <w:proofErr w:type="spellEnd"/>
      <w:r w:rsidRPr="00317631">
        <w:rPr>
          <w:rFonts w:ascii="Arial" w:hAnsi="Arial" w:cs="Arial"/>
          <w:sz w:val="22"/>
          <w:szCs w:val="22"/>
          <w:lang w:val="en-GB"/>
        </w:rPr>
        <w:t xml:space="preserve"> hedge are at total cross purposes; Bill nods at a striking row of purple foliaged </w:t>
      </w:r>
      <w:proofErr w:type="spellStart"/>
      <w:r w:rsidRPr="00317631">
        <w:rPr>
          <w:rFonts w:ascii="Arial" w:hAnsi="Arial" w:cs="Arial"/>
          <w:i/>
          <w:sz w:val="22"/>
          <w:szCs w:val="22"/>
          <w:lang w:val="en-GB"/>
        </w:rPr>
        <w:t>Dodonaea</w:t>
      </w:r>
      <w:proofErr w:type="spellEnd"/>
      <w:r w:rsidRPr="00317631">
        <w:rPr>
          <w:rFonts w:ascii="Arial" w:hAnsi="Arial" w:cs="Arial"/>
          <w:i/>
          <w:sz w:val="22"/>
          <w:szCs w:val="22"/>
          <w:lang w:val="en-GB"/>
        </w:rPr>
        <w:t xml:space="preserve"> </w:t>
      </w:r>
      <w:proofErr w:type="spellStart"/>
      <w:r w:rsidRPr="00317631">
        <w:rPr>
          <w:rFonts w:ascii="Arial" w:hAnsi="Arial" w:cs="Arial"/>
          <w:i/>
          <w:sz w:val="22"/>
          <w:szCs w:val="22"/>
          <w:lang w:val="en-GB"/>
        </w:rPr>
        <w:t>viscosa</w:t>
      </w:r>
      <w:proofErr w:type="spellEnd"/>
      <w:r w:rsidRPr="00317631">
        <w:rPr>
          <w:rFonts w:ascii="Arial" w:hAnsi="Arial" w:cs="Arial"/>
          <w:sz w:val="22"/>
          <w:szCs w:val="22"/>
          <w:lang w:val="en-GB"/>
        </w:rPr>
        <w:t xml:space="preserve">, while Tom is looking around for a white-flowered </w:t>
      </w:r>
      <w:proofErr w:type="spellStart"/>
      <w:r w:rsidRPr="00317631">
        <w:rPr>
          <w:rFonts w:ascii="Arial" w:hAnsi="Arial" w:cs="Arial"/>
          <w:i/>
          <w:sz w:val="22"/>
          <w:szCs w:val="22"/>
          <w:lang w:val="en-GB"/>
        </w:rPr>
        <w:t>Olearia</w:t>
      </w:r>
      <w:proofErr w:type="spellEnd"/>
      <w:r w:rsidRPr="00317631">
        <w:rPr>
          <w:rFonts w:ascii="Arial" w:hAnsi="Arial" w:cs="Arial"/>
          <w:i/>
          <w:sz w:val="22"/>
          <w:szCs w:val="22"/>
          <w:lang w:val="en-GB"/>
        </w:rPr>
        <w:t>.</w:t>
      </w:r>
    </w:p>
    <w:p w:rsidR="00D42C59" w:rsidRPr="00317631" w:rsidRDefault="00D42C59" w:rsidP="00D42C59">
      <w:pPr>
        <w:spacing w:line="288" w:lineRule="auto"/>
        <w:ind w:left="720" w:hanging="720"/>
        <w:jc w:val="both"/>
        <w:rPr>
          <w:rFonts w:ascii="Arial" w:hAnsi="Arial" w:cs="Arial"/>
          <w:sz w:val="22"/>
          <w:szCs w:val="22"/>
          <w:lang w:val="en-GB"/>
        </w:rPr>
      </w:pPr>
    </w:p>
    <w:p w:rsidR="00D42C59" w:rsidRDefault="00D42C59" w:rsidP="00D42C59">
      <w:pPr>
        <w:spacing w:line="288" w:lineRule="auto"/>
        <w:ind w:left="720"/>
        <w:jc w:val="both"/>
        <w:rPr>
          <w:rFonts w:ascii="Arial" w:hAnsi="Arial" w:cs="Arial"/>
          <w:sz w:val="22"/>
          <w:szCs w:val="22"/>
          <w:lang w:val="en-GB"/>
        </w:rPr>
      </w:pPr>
      <w:r w:rsidRPr="00317631">
        <w:rPr>
          <w:rFonts w:ascii="Arial" w:hAnsi="Arial" w:cs="Arial"/>
          <w:sz w:val="22"/>
          <w:szCs w:val="22"/>
          <w:lang w:val="en-GB"/>
        </w:rPr>
        <w:t xml:space="preserve">Another example is the name lily of the valley. It is the common name for the perennial </w:t>
      </w:r>
      <w:proofErr w:type="spellStart"/>
      <w:r w:rsidRPr="00317631">
        <w:rPr>
          <w:rFonts w:ascii="Arial" w:hAnsi="Arial" w:cs="Arial"/>
          <w:i/>
          <w:sz w:val="22"/>
          <w:szCs w:val="22"/>
          <w:lang w:val="en-GB"/>
        </w:rPr>
        <w:t>Convallaria</w:t>
      </w:r>
      <w:proofErr w:type="spellEnd"/>
      <w:r w:rsidRPr="00317631">
        <w:rPr>
          <w:rFonts w:ascii="Arial" w:hAnsi="Arial" w:cs="Arial"/>
          <w:i/>
          <w:sz w:val="22"/>
          <w:szCs w:val="22"/>
          <w:lang w:val="en-GB"/>
        </w:rPr>
        <w:t xml:space="preserve"> </w:t>
      </w:r>
      <w:proofErr w:type="spellStart"/>
      <w:r w:rsidRPr="00317631">
        <w:rPr>
          <w:rFonts w:ascii="Arial" w:hAnsi="Arial" w:cs="Arial"/>
          <w:i/>
          <w:sz w:val="22"/>
          <w:szCs w:val="22"/>
          <w:lang w:val="en-GB"/>
        </w:rPr>
        <w:t>majalis</w:t>
      </w:r>
      <w:proofErr w:type="spellEnd"/>
      <w:r w:rsidRPr="00317631">
        <w:rPr>
          <w:rFonts w:ascii="Arial" w:hAnsi="Arial" w:cs="Arial"/>
          <w:sz w:val="22"/>
          <w:szCs w:val="22"/>
          <w:lang w:val="en-GB"/>
        </w:rPr>
        <w:t xml:space="preserve"> and the shrub </w:t>
      </w:r>
      <w:proofErr w:type="spellStart"/>
      <w:r w:rsidRPr="00317631">
        <w:rPr>
          <w:rFonts w:ascii="Arial" w:hAnsi="Arial" w:cs="Arial"/>
          <w:i/>
          <w:sz w:val="22"/>
          <w:szCs w:val="22"/>
          <w:lang w:val="en-GB"/>
        </w:rPr>
        <w:t>Pieris</w:t>
      </w:r>
      <w:proofErr w:type="spellEnd"/>
      <w:r w:rsidRPr="00317631">
        <w:rPr>
          <w:rFonts w:ascii="Arial" w:hAnsi="Arial" w:cs="Arial"/>
          <w:i/>
          <w:sz w:val="22"/>
          <w:szCs w:val="22"/>
          <w:lang w:val="en-GB"/>
        </w:rPr>
        <w:t xml:space="preserve"> japonica</w:t>
      </w:r>
      <w:r>
        <w:rPr>
          <w:rFonts w:ascii="Arial" w:hAnsi="Arial" w:cs="Arial"/>
          <w:i/>
          <w:sz w:val="22"/>
          <w:szCs w:val="22"/>
          <w:lang w:val="en-GB"/>
        </w:rPr>
        <w:t>.</w:t>
      </w:r>
      <w:r w:rsidRPr="00317631">
        <w:rPr>
          <w:rFonts w:ascii="Arial" w:hAnsi="Arial" w:cs="Arial"/>
          <w:sz w:val="22"/>
          <w:szCs w:val="22"/>
          <w:lang w:val="en-GB"/>
        </w:rPr>
        <w:t xml:space="preserve"> </w:t>
      </w:r>
    </w:p>
    <w:p w:rsidR="00D42C59" w:rsidRPr="00317631" w:rsidRDefault="00D42C59" w:rsidP="00D42C59">
      <w:pPr>
        <w:spacing w:line="288" w:lineRule="auto"/>
        <w:rPr>
          <w:rFonts w:ascii="Arial" w:hAnsi="Arial" w:cs="Arial"/>
          <w:sz w:val="22"/>
          <w:szCs w:val="22"/>
          <w:lang w:val="en-GB"/>
        </w:rPr>
      </w:pPr>
    </w:p>
    <w:p w:rsidR="00D42C59" w:rsidRPr="00317631" w:rsidRDefault="00D42C59" w:rsidP="00D42C59">
      <w:pPr>
        <w:numPr>
          <w:ilvl w:val="0"/>
          <w:numId w:val="1"/>
        </w:numPr>
        <w:spacing w:line="288" w:lineRule="auto"/>
        <w:ind w:hanging="720"/>
        <w:jc w:val="both"/>
        <w:rPr>
          <w:rFonts w:ascii="Arial" w:hAnsi="Arial" w:cs="Arial"/>
          <w:i/>
          <w:sz w:val="22"/>
          <w:szCs w:val="22"/>
          <w:lang w:val="en-GB"/>
        </w:rPr>
      </w:pPr>
      <w:r w:rsidRPr="00317631">
        <w:rPr>
          <w:rFonts w:ascii="Arial" w:hAnsi="Arial" w:cs="Arial"/>
          <w:sz w:val="22"/>
          <w:szCs w:val="22"/>
          <w:lang w:val="en-GB"/>
        </w:rPr>
        <w:t xml:space="preserve">Knowing a botanical name opens the door to further botanical knowledge. You may note straight away that the twiggy </w:t>
      </w:r>
      <w:proofErr w:type="spellStart"/>
      <w:r w:rsidRPr="00317631">
        <w:rPr>
          <w:rFonts w:ascii="Arial" w:hAnsi="Arial" w:cs="Arial"/>
          <w:i/>
          <w:sz w:val="22"/>
          <w:szCs w:val="22"/>
          <w:lang w:val="en-GB"/>
        </w:rPr>
        <w:t>Melicytus</w:t>
      </w:r>
      <w:proofErr w:type="spellEnd"/>
      <w:r w:rsidRPr="00317631">
        <w:rPr>
          <w:rFonts w:ascii="Arial" w:hAnsi="Arial" w:cs="Arial"/>
          <w:i/>
          <w:sz w:val="22"/>
          <w:szCs w:val="22"/>
          <w:lang w:val="en-GB"/>
        </w:rPr>
        <w:t xml:space="preserve"> </w:t>
      </w:r>
      <w:proofErr w:type="spellStart"/>
      <w:r w:rsidRPr="00317631">
        <w:rPr>
          <w:rFonts w:ascii="Arial" w:hAnsi="Arial" w:cs="Arial"/>
          <w:i/>
          <w:sz w:val="22"/>
          <w:szCs w:val="22"/>
          <w:lang w:val="en-GB"/>
        </w:rPr>
        <w:t>micranthus</w:t>
      </w:r>
      <w:proofErr w:type="spellEnd"/>
      <w:r w:rsidRPr="00317631">
        <w:rPr>
          <w:rFonts w:ascii="Arial" w:hAnsi="Arial" w:cs="Arial"/>
          <w:sz w:val="22"/>
          <w:szCs w:val="22"/>
          <w:lang w:val="en-GB"/>
        </w:rPr>
        <w:t xml:space="preserve">, which is new to you, is in the </w:t>
      </w:r>
      <w:r w:rsidRPr="00317631">
        <w:rPr>
          <w:rFonts w:ascii="Arial" w:hAnsi="Arial" w:cs="Arial"/>
          <w:sz w:val="22"/>
          <w:szCs w:val="22"/>
          <w:lang w:val="en-GB"/>
        </w:rPr>
        <w:lastRenderedPageBreak/>
        <w:t xml:space="preserve">same genus as </w:t>
      </w:r>
      <w:proofErr w:type="spellStart"/>
      <w:r w:rsidRPr="00317631">
        <w:rPr>
          <w:rFonts w:ascii="Arial" w:hAnsi="Arial" w:cs="Arial"/>
          <w:i/>
          <w:sz w:val="22"/>
          <w:szCs w:val="22"/>
          <w:lang w:val="en-GB"/>
        </w:rPr>
        <w:t>Melicytus</w:t>
      </w:r>
      <w:proofErr w:type="spellEnd"/>
      <w:r w:rsidRPr="00317631">
        <w:rPr>
          <w:rFonts w:ascii="Arial" w:hAnsi="Arial" w:cs="Arial"/>
          <w:i/>
          <w:sz w:val="22"/>
          <w:szCs w:val="22"/>
          <w:lang w:val="en-GB"/>
        </w:rPr>
        <w:t xml:space="preserve"> </w:t>
      </w:r>
      <w:proofErr w:type="spellStart"/>
      <w:r w:rsidRPr="00317631">
        <w:rPr>
          <w:rFonts w:ascii="Arial" w:hAnsi="Arial" w:cs="Arial"/>
          <w:i/>
          <w:sz w:val="22"/>
          <w:szCs w:val="22"/>
          <w:lang w:val="en-GB"/>
        </w:rPr>
        <w:t>ramiflorus</w:t>
      </w:r>
      <w:proofErr w:type="spellEnd"/>
      <w:r>
        <w:rPr>
          <w:rFonts w:ascii="Arial" w:hAnsi="Arial" w:cs="Arial"/>
          <w:i/>
          <w:sz w:val="22"/>
          <w:szCs w:val="22"/>
          <w:lang w:val="en-GB"/>
        </w:rPr>
        <w:t xml:space="preserve"> </w:t>
      </w:r>
      <w:proofErr w:type="spellStart"/>
      <w:r w:rsidRPr="00317631">
        <w:rPr>
          <w:rFonts w:ascii="Arial" w:hAnsi="Arial" w:cs="Arial"/>
          <w:sz w:val="22"/>
          <w:szCs w:val="22"/>
          <w:lang w:val="en-GB"/>
        </w:rPr>
        <w:t>mahoe</w:t>
      </w:r>
      <w:proofErr w:type="spellEnd"/>
      <w:r w:rsidRPr="00317631">
        <w:rPr>
          <w:rFonts w:ascii="Arial" w:hAnsi="Arial" w:cs="Arial"/>
          <w:sz w:val="22"/>
          <w:szCs w:val="22"/>
          <w:lang w:val="en-GB"/>
        </w:rPr>
        <w:t>. This may give clues about how to propagate or cultivate the new plant.</w:t>
      </w:r>
    </w:p>
    <w:p w:rsidR="00D42C59" w:rsidRDefault="00D42C59" w:rsidP="00D42C59">
      <w:pPr>
        <w:spacing w:line="288" w:lineRule="auto"/>
        <w:ind w:firstLine="720"/>
        <w:jc w:val="both"/>
        <w:rPr>
          <w:rFonts w:ascii="Arial" w:hAnsi="Arial" w:cs="Arial"/>
          <w:sz w:val="22"/>
          <w:szCs w:val="22"/>
          <w:lang w:val="en-GB"/>
        </w:rPr>
      </w:pPr>
      <w:r w:rsidRPr="00317631">
        <w:rPr>
          <w:rFonts w:ascii="Arial" w:hAnsi="Arial" w:cs="Arial"/>
          <w:sz w:val="22"/>
          <w:szCs w:val="22"/>
          <w:lang w:val="en-GB"/>
        </w:rPr>
        <w:t xml:space="preserve">A botanical name is easily looked up, as it is unique and can only refer to one plant. </w:t>
      </w:r>
    </w:p>
    <w:p w:rsidR="00D42C59" w:rsidRDefault="00D42C59" w:rsidP="00D42C59">
      <w:pPr>
        <w:spacing w:line="288" w:lineRule="auto"/>
        <w:ind w:firstLine="720"/>
        <w:jc w:val="both"/>
        <w:rPr>
          <w:rFonts w:ascii="Arial" w:hAnsi="Arial" w:cs="Arial"/>
          <w:sz w:val="22"/>
          <w:szCs w:val="22"/>
          <w:lang w:val="en-GB"/>
        </w:rPr>
      </w:pPr>
    </w:p>
    <w:p w:rsidR="00D42C59" w:rsidRDefault="00D42C59" w:rsidP="00D42C59">
      <w:pPr>
        <w:numPr>
          <w:ilvl w:val="0"/>
          <w:numId w:val="1"/>
        </w:numPr>
        <w:spacing w:line="288" w:lineRule="auto"/>
        <w:ind w:hanging="720"/>
        <w:jc w:val="both"/>
        <w:rPr>
          <w:rFonts w:ascii="Arial" w:hAnsi="Arial" w:cs="Arial"/>
          <w:sz w:val="22"/>
          <w:szCs w:val="22"/>
          <w:lang w:val="en-GB"/>
        </w:rPr>
      </w:pPr>
      <w:r w:rsidRPr="00317631">
        <w:rPr>
          <w:rFonts w:ascii="Arial" w:hAnsi="Arial" w:cs="Arial"/>
          <w:sz w:val="22"/>
          <w:szCs w:val="22"/>
          <w:lang w:val="en-GB"/>
        </w:rPr>
        <w:t xml:space="preserve">If propagating </w:t>
      </w:r>
      <w:proofErr w:type="spellStart"/>
      <w:r w:rsidRPr="00317631">
        <w:rPr>
          <w:rFonts w:ascii="Arial" w:hAnsi="Arial" w:cs="Arial"/>
          <w:sz w:val="22"/>
          <w:szCs w:val="22"/>
          <w:lang w:val="en-GB"/>
        </w:rPr>
        <w:t>vegetatively</w:t>
      </w:r>
      <w:proofErr w:type="spellEnd"/>
      <w:r w:rsidRPr="00317631">
        <w:rPr>
          <w:rFonts w:ascii="Arial" w:hAnsi="Arial" w:cs="Arial"/>
          <w:sz w:val="22"/>
          <w:szCs w:val="22"/>
          <w:lang w:val="en-GB"/>
        </w:rPr>
        <w:t xml:space="preserve"> by grafting, it is important to know or be able to find out one plant’s relationship to another plant. For example because </w:t>
      </w:r>
      <w:proofErr w:type="spellStart"/>
      <w:r w:rsidRPr="00317631">
        <w:rPr>
          <w:rFonts w:ascii="Arial" w:hAnsi="Arial" w:cs="Arial"/>
          <w:i/>
          <w:sz w:val="22"/>
          <w:szCs w:val="22"/>
          <w:lang w:val="en-GB"/>
        </w:rPr>
        <w:t>Pyrus</w:t>
      </w:r>
      <w:proofErr w:type="spellEnd"/>
      <w:r w:rsidRPr="00317631">
        <w:rPr>
          <w:rFonts w:ascii="Arial" w:hAnsi="Arial" w:cs="Arial"/>
          <w:sz w:val="22"/>
          <w:szCs w:val="22"/>
          <w:lang w:val="en-GB"/>
        </w:rPr>
        <w:t xml:space="preserve"> and </w:t>
      </w:r>
      <w:r w:rsidRPr="00317631">
        <w:rPr>
          <w:rFonts w:ascii="Arial" w:hAnsi="Arial" w:cs="Arial"/>
          <w:i/>
          <w:sz w:val="22"/>
          <w:szCs w:val="22"/>
          <w:lang w:val="en-GB"/>
        </w:rPr>
        <w:t xml:space="preserve">Cydonia </w:t>
      </w:r>
      <w:r w:rsidRPr="00317631">
        <w:rPr>
          <w:rFonts w:ascii="Arial" w:hAnsi="Arial" w:cs="Arial"/>
          <w:sz w:val="22"/>
          <w:szCs w:val="22"/>
          <w:lang w:val="en-GB"/>
        </w:rPr>
        <w:t xml:space="preserve">are in the same family, the </w:t>
      </w:r>
      <w:proofErr w:type="spellStart"/>
      <w:r w:rsidRPr="00317631">
        <w:rPr>
          <w:rFonts w:ascii="Arial" w:hAnsi="Arial" w:cs="Arial"/>
          <w:sz w:val="22"/>
          <w:szCs w:val="22"/>
          <w:lang w:val="en-GB"/>
        </w:rPr>
        <w:t>Rosaceae</w:t>
      </w:r>
      <w:proofErr w:type="spellEnd"/>
      <w:r w:rsidRPr="00317631">
        <w:rPr>
          <w:rFonts w:ascii="Arial" w:hAnsi="Arial" w:cs="Arial"/>
          <w:sz w:val="22"/>
          <w:szCs w:val="22"/>
          <w:lang w:val="en-GB"/>
        </w:rPr>
        <w:t>, they may be grafted together.</w:t>
      </w:r>
    </w:p>
    <w:p w:rsidR="00D42C59" w:rsidRPr="00317631" w:rsidRDefault="00D42C59" w:rsidP="00D42C59">
      <w:pPr>
        <w:spacing w:line="288" w:lineRule="auto"/>
        <w:rPr>
          <w:rFonts w:ascii="Arial" w:hAnsi="Arial" w:cs="Arial"/>
          <w:sz w:val="22"/>
          <w:szCs w:val="22"/>
          <w:lang w:val="en-GB"/>
        </w:rPr>
      </w:pPr>
    </w:p>
    <w:p w:rsidR="00D42C59" w:rsidRPr="00317631" w:rsidRDefault="00D42C59" w:rsidP="00D42C59">
      <w:pPr>
        <w:spacing w:line="288" w:lineRule="auto"/>
        <w:ind w:left="720"/>
        <w:jc w:val="both"/>
        <w:rPr>
          <w:rFonts w:ascii="Arial" w:hAnsi="Arial" w:cs="Arial"/>
          <w:i/>
          <w:sz w:val="22"/>
          <w:szCs w:val="22"/>
          <w:lang w:val="en-GB"/>
        </w:rPr>
      </w:pPr>
      <w:r w:rsidRPr="00317631">
        <w:rPr>
          <w:rFonts w:ascii="Arial" w:hAnsi="Arial" w:cs="Arial"/>
          <w:sz w:val="22"/>
          <w:szCs w:val="22"/>
          <w:lang w:val="en-GB"/>
        </w:rPr>
        <w:t xml:space="preserve">Weeds closely related to the crop plant can harbour diseases and pests which can build up to spill over and infest that crop. For example, hawthorn is in the </w:t>
      </w:r>
      <w:proofErr w:type="spellStart"/>
      <w:r w:rsidRPr="00317631">
        <w:rPr>
          <w:rFonts w:ascii="Arial" w:hAnsi="Arial" w:cs="Arial"/>
          <w:sz w:val="22"/>
          <w:szCs w:val="22"/>
          <w:lang w:val="en-GB"/>
        </w:rPr>
        <w:t>Rosaceae</w:t>
      </w:r>
      <w:proofErr w:type="spellEnd"/>
      <w:r w:rsidRPr="00317631">
        <w:rPr>
          <w:rFonts w:ascii="Arial" w:hAnsi="Arial" w:cs="Arial"/>
          <w:sz w:val="22"/>
          <w:szCs w:val="22"/>
          <w:lang w:val="en-GB"/>
        </w:rPr>
        <w:t>, and can be host to diseases and pests of apples, also in the rose family. This is useful to know when you are choosing the best shelter species for a crop, or implementing a pest management plan.</w:t>
      </w:r>
    </w:p>
    <w:p w:rsidR="00D42C59" w:rsidRPr="00C225AD" w:rsidRDefault="00D42C59" w:rsidP="00D42C59">
      <w:pPr>
        <w:spacing w:line="288" w:lineRule="auto"/>
        <w:rPr>
          <w:rFonts w:ascii="Arial" w:hAnsi="Arial" w:cs="Arial"/>
          <w:lang w:val="en-GB"/>
        </w:rPr>
      </w:pPr>
    </w:p>
    <w:p w:rsidR="00D42C59" w:rsidRDefault="00D42C59" w:rsidP="00D42C59">
      <w:pPr>
        <w:spacing w:line="288" w:lineRule="auto"/>
        <w:rPr>
          <w:rFonts w:ascii="Arial" w:hAnsi="Arial" w:cs="Arial"/>
          <w:b/>
          <w:lang w:val="en-GB"/>
        </w:rPr>
      </w:pPr>
    </w:p>
    <w:p w:rsidR="00D42C59" w:rsidRDefault="00D42C59" w:rsidP="00D42C59">
      <w:pPr>
        <w:pStyle w:val="Heading2"/>
        <w:rPr>
          <w:lang w:val="en-GB"/>
        </w:rPr>
      </w:pPr>
      <w:bookmarkStart w:id="12" w:name="_Toc145290105"/>
      <w:bookmarkStart w:id="13" w:name="_Toc199228776"/>
      <w:bookmarkStart w:id="14" w:name="_Toc199229020"/>
      <w:bookmarkStart w:id="15" w:name="_Toc199291683"/>
      <w:r>
        <w:rPr>
          <w:lang w:val="en-GB"/>
        </w:rPr>
        <w:t>Important features for the identification of specific plant families</w:t>
      </w:r>
      <w:bookmarkEnd w:id="12"/>
      <w:bookmarkEnd w:id="13"/>
      <w:bookmarkEnd w:id="14"/>
      <w:bookmarkEnd w:id="15"/>
    </w:p>
    <w:p w:rsidR="00D42C59" w:rsidRDefault="00D42C59" w:rsidP="00D42C59">
      <w:pPr>
        <w:spacing w:line="288" w:lineRule="auto"/>
        <w:jc w:val="both"/>
        <w:rPr>
          <w:rFonts w:ascii="Arial" w:hAnsi="Arial" w:cs="Arial"/>
          <w:sz w:val="22"/>
          <w:szCs w:val="22"/>
          <w:lang w:val="en-GB"/>
        </w:rPr>
      </w:pPr>
      <w:r w:rsidRPr="00317631">
        <w:rPr>
          <w:rFonts w:ascii="Arial" w:hAnsi="Arial" w:cs="Arial"/>
          <w:sz w:val="22"/>
          <w:szCs w:val="22"/>
          <w:lang w:val="en-GB"/>
        </w:rPr>
        <w:t>Knowing the general features of some important plant families can go a long way towards being able to identify an unknown plant. The features which are most helpful to know are:</w:t>
      </w:r>
    </w:p>
    <w:p w:rsidR="00D42C59" w:rsidRPr="00317631" w:rsidRDefault="00D42C59" w:rsidP="00D42C59">
      <w:pPr>
        <w:spacing w:line="288" w:lineRule="auto"/>
        <w:rPr>
          <w:rFonts w:ascii="Arial" w:hAnsi="Arial" w:cs="Arial"/>
          <w:sz w:val="22"/>
          <w:szCs w:val="22"/>
          <w:lang w:val="en-GB"/>
        </w:rPr>
      </w:pPr>
    </w:p>
    <w:p w:rsidR="00D42C59" w:rsidRPr="00317631" w:rsidRDefault="00D42C59" w:rsidP="00D42C59">
      <w:pPr>
        <w:numPr>
          <w:ilvl w:val="0"/>
          <w:numId w:val="2"/>
        </w:numPr>
        <w:spacing w:line="288" w:lineRule="auto"/>
        <w:rPr>
          <w:rFonts w:ascii="Arial" w:hAnsi="Arial" w:cs="Arial"/>
          <w:sz w:val="22"/>
          <w:szCs w:val="22"/>
          <w:lang w:val="en-GB"/>
        </w:rPr>
      </w:pPr>
      <w:r w:rsidRPr="00317631">
        <w:rPr>
          <w:rFonts w:ascii="Arial" w:hAnsi="Arial" w:cs="Arial"/>
          <w:sz w:val="22"/>
          <w:szCs w:val="22"/>
          <w:lang w:val="en-GB"/>
        </w:rPr>
        <w:t xml:space="preserve">Leaf features, as described </w:t>
      </w:r>
      <w:r>
        <w:rPr>
          <w:rFonts w:ascii="Arial" w:hAnsi="Arial" w:cs="Arial"/>
          <w:sz w:val="22"/>
          <w:szCs w:val="22"/>
          <w:lang w:val="en-GB"/>
        </w:rPr>
        <w:t xml:space="preserve">in this </w:t>
      </w:r>
      <w:r>
        <w:rPr>
          <w:rFonts w:ascii="Arial" w:hAnsi="Arial" w:cs="Arial"/>
          <w:sz w:val="22"/>
          <w:szCs w:val="22"/>
          <w:lang w:val="en-GB"/>
        </w:rPr>
        <w:t>unit</w:t>
      </w:r>
      <w:r>
        <w:rPr>
          <w:rFonts w:ascii="Arial" w:hAnsi="Arial" w:cs="Arial"/>
          <w:sz w:val="22"/>
          <w:szCs w:val="22"/>
          <w:lang w:val="en-GB"/>
        </w:rPr>
        <w:t>.</w:t>
      </w:r>
    </w:p>
    <w:p w:rsidR="00D42C59" w:rsidRPr="00317631" w:rsidRDefault="00D42C59" w:rsidP="00D42C59">
      <w:pPr>
        <w:numPr>
          <w:ilvl w:val="0"/>
          <w:numId w:val="2"/>
        </w:numPr>
        <w:spacing w:line="288" w:lineRule="auto"/>
        <w:rPr>
          <w:rFonts w:ascii="Arial" w:hAnsi="Arial" w:cs="Arial"/>
          <w:sz w:val="22"/>
          <w:szCs w:val="22"/>
          <w:lang w:val="en-GB"/>
        </w:rPr>
      </w:pPr>
      <w:r w:rsidRPr="00317631">
        <w:rPr>
          <w:rFonts w:ascii="Arial" w:hAnsi="Arial" w:cs="Arial"/>
          <w:sz w:val="22"/>
          <w:szCs w:val="22"/>
          <w:lang w:val="en-GB"/>
        </w:rPr>
        <w:t xml:space="preserve">Flower features, </w:t>
      </w:r>
      <w:r>
        <w:rPr>
          <w:rFonts w:ascii="Arial" w:hAnsi="Arial" w:cs="Arial"/>
          <w:sz w:val="22"/>
          <w:szCs w:val="22"/>
          <w:lang w:val="en-GB"/>
        </w:rPr>
        <w:t xml:space="preserve">as described in this </w:t>
      </w:r>
      <w:r>
        <w:rPr>
          <w:rFonts w:ascii="Arial" w:hAnsi="Arial" w:cs="Arial"/>
          <w:sz w:val="22"/>
          <w:szCs w:val="22"/>
          <w:lang w:val="en-GB"/>
        </w:rPr>
        <w:t>unit</w:t>
      </w:r>
      <w:r>
        <w:rPr>
          <w:rFonts w:ascii="Arial" w:hAnsi="Arial" w:cs="Arial"/>
          <w:sz w:val="22"/>
          <w:szCs w:val="22"/>
          <w:lang w:val="en-GB"/>
        </w:rPr>
        <w:t>.</w:t>
      </w:r>
    </w:p>
    <w:p w:rsidR="00D42C59" w:rsidRDefault="00D42C59" w:rsidP="00D42C59">
      <w:pPr>
        <w:numPr>
          <w:ilvl w:val="0"/>
          <w:numId w:val="2"/>
        </w:numPr>
        <w:spacing w:line="288" w:lineRule="auto"/>
        <w:jc w:val="both"/>
        <w:rPr>
          <w:rFonts w:ascii="Arial" w:hAnsi="Arial" w:cs="Arial"/>
          <w:sz w:val="22"/>
          <w:szCs w:val="22"/>
        </w:rPr>
      </w:pPr>
      <w:r w:rsidRPr="00317631">
        <w:rPr>
          <w:rFonts w:ascii="Arial" w:hAnsi="Arial" w:cs="Arial"/>
          <w:sz w:val="22"/>
          <w:szCs w:val="22"/>
          <w:lang w:val="en-GB"/>
        </w:rPr>
        <w:t xml:space="preserve">Inflorescence type. </w:t>
      </w:r>
      <w:r w:rsidRPr="00317631">
        <w:rPr>
          <w:rFonts w:ascii="Arial" w:hAnsi="Arial" w:cs="Arial"/>
          <w:sz w:val="22"/>
          <w:szCs w:val="22"/>
        </w:rPr>
        <w:t>An inflorescence is the arrangement of individual flowers on the main flower stalk or peduncle.</w:t>
      </w:r>
    </w:p>
    <w:p w:rsidR="007D274C" w:rsidRPr="00317631" w:rsidRDefault="00D42C59" w:rsidP="007D274C">
      <w:pPr>
        <w:numPr>
          <w:ilvl w:val="0"/>
          <w:numId w:val="2"/>
        </w:numPr>
        <w:spacing w:line="288" w:lineRule="auto"/>
        <w:rPr>
          <w:rFonts w:ascii="Arial" w:hAnsi="Arial" w:cs="Arial"/>
          <w:sz w:val="22"/>
          <w:szCs w:val="22"/>
          <w:lang w:val="en-GB"/>
        </w:rPr>
      </w:pPr>
      <w:r w:rsidRPr="007D274C">
        <w:rPr>
          <w:rFonts w:ascii="Arial" w:hAnsi="Arial" w:cs="Arial"/>
          <w:sz w:val="22"/>
          <w:szCs w:val="22"/>
          <w:lang w:val="en-GB"/>
        </w:rPr>
        <w:t xml:space="preserve">Fruit type: </w:t>
      </w:r>
      <w:r w:rsidR="007D274C">
        <w:rPr>
          <w:rFonts w:ascii="Arial" w:hAnsi="Arial" w:cs="Arial"/>
          <w:sz w:val="22"/>
          <w:szCs w:val="22"/>
          <w:lang w:val="en-GB"/>
        </w:rPr>
        <w:t>as described in this unit.</w:t>
      </w:r>
    </w:p>
    <w:p w:rsidR="00D42C59" w:rsidRPr="007D274C" w:rsidRDefault="00D42C59" w:rsidP="007D274C">
      <w:pPr>
        <w:spacing w:line="288" w:lineRule="auto"/>
        <w:ind w:left="360"/>
        <w:rPr>
          <w:rFonts w:ascii="Arial" w:hAnsi="Arial" w:cs="Arial"/>
          <w:sz w:val="22"/>
          <w:szCs w:val="22"/>
        </w:rPr>
      </w:pPr>
    </w:p>
    <w:p w:rsidR="00D42C59" w:rsidRPr="00317631" w:rsidRDefault="00D42C59" w:rsidP="00D42C59">
      <w:pPr>
        <w:spacing w:line="288" w:lineRule="auto"/>
        <w:jc w:val="both"/>
        <w:rPr>
          <w:rFonts w:ascii="Arial" w:hAnsi="Arial" w:cs="Arial"/>
          <w:sz w:val="22"/>
          <w:szCs w:val="22"/>
        </w:rPr>
      </w:pPr>
      <w:r w:rsidRPr="00317631">
        <w:rPr>
          <w:rFonts w:ascii="Arial" w:hAnsi="Arial" w:cs="Arial"/>
          <w:sz w:val="22"/>
          <w:szCs w:val="22"/>
        </w:rPr>
        <w:t>To remind you of the main different inflorescence types, here is a diagram showing a cyme, umbel, spike, panicle corymb and raceme.</w:t>
      </w:r>
    </w:p>
    <w:p w:rsidR="00D42C59" w:rsidRDefault="00D42C59" w:rsidP="00D42C59">
      <w:pPr>
        <w:spacing w:line="288" w:lineRule="auto"/>
        <w:ind w:left="720" w:firstLine="720"/>
        <w:rPr>
          <w:rFonts w:ascii="Arial" w:hAnsi="Arial" w:cs="Arial"/>
        </w:rPr>
      </w:pPr>
      <w:r w:rsidRPr="00854CDA">
        <w:rPr>
          <w:rFonts w:ascii="Arial" w:hAnsi="Arial" w:cs="Arial"/>
          <w:noProof/>
          <w:lang w:eastAsia="en-NZ"/>
        </w:rPr>
        <w:drawing>
          <wp:inline distT="0" distB="0" distL="0" distR="0">
            <wp:extent cx="4071404" cy="3063468"/>
            <wp:effectExtent l="0" t="0" r="5715" b="3810"/>
            <wp:docPr id="4" name="Picture 4" descr="inflorescence%20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florescence%20typ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3413" cy="3064980"/>
                    </a:xfrm>
                    <a:prstGeom prst="rect">
                      <a:avLst/>
                    </a:prstGeom>
                    <a:noFill/>
                    <a:ln>
                      <a:noFill/>
                    </a:ln>
                  </pic:spPr>
                </pic:pic>
              </a:graphicData>
            </a:graphic>
          </wp:inline>
        </w:drawing>
      </w:r>
    </w:p>
    <w:p w:rsidR="006025CA" w:rsidRPr="006F616E" w:rsidRDefault="006025CA" w:rsidP="006025CA">
      <w:pPr>
        <w:pStyle w:val="Heading2"/>
      </w:pPr>
      <w:r>
        <w:lastRenderedPageBreak/>
        <w:t>T</w:t>
      </w:r>
      <w:r w:rsidRPr="006F616E">
        <w:t xml:space="preserve">he </w:t>
      </w:r>
      <w:proofErr w:type="spellStart"/>
      <w:r w:rsidRPr="006F616E">
        <w:t>Poaceae</w:t>
      </w:r>
      <w:bookmarkEnd w:id="0"/>
      <w:bookmarkEnd w:id="1"/>
      <w:bookmarkEnd w:id="2"/>
      <w:bookmarkEnd w:id="3"/>
      <w:proofErr w:type="spellEnd"/>
    </w:p>
    <w:p w:rsidR="006025CA" w:rsidRPr="006F616E" w:rsidRDefault="006025CA" w:rsidP="006025CA">
      <w:pPr>
        <w:spacing w:line="288" w:lineRule="auto"/>
        <w:jc w:val="both"/>
        <w:rPr>
          <w:rFonts w:ascii="Arial" w:hAnsi="Arial" w:cs="Arial"/>
          <w:sz w:val="22"/>
          <w:szCs w:val="22"/>
        </w:rPr>
      </w:pPr>
      <w:r w:rsidRPr="006F616E">
        <w:rPr>
          <w:rFonts w:ascii="Arial" w:hAnsi="Arial" w:cs="Arial"/>
          <w:sz w:val="22"/>
          <w:szCs w:val="22"/>
        </w:rPr>
        <w:t xml:space="preserve">This is the grass family, also known as the </w:t>
      </w:r>
      <w:proofErr w:type="spellStart"/>
      <w:r w:rsidRPr="006F616E">
        <w:rPr>
          <w:rFonts w:ascii="Arial" w:hAnsi="Arial" w:cs="Arial"/>
          <w:sz w:val="22"/>
          <w:szCs w:val="22"/>
        </w:rPr>
        <w:t>Graminae</w:t>
      </w:r>
      <w:proofErr w:type="spellEnd"/>
      <w:r w:rsidRPr="006F616E">
        <w:rPr>
          <w:rFonts w:ascii="Arial" w:hAnsi="Arial" w:cs="Arial"/>
          <w:sz w:val="22"/>
          <w:szCs w:val="22"/>
        </w:rPr>
        <w:t xml:space="preserve">, or grass family. There are 10,000 species and at least 600 </w:t>
      </w:r>
      <w:r>
        <w:rPr>
          <w:rFonts w:ascii="Arial" w:hAnsi="Arial" w:cs="Arial"/>
          <w:sz w:val="22"/>
          <w:szCs w:val="22"/>
        </w:rPr>
        <w:t>genera. In terms of agriculture</w:t>
      </w:r>
      <w:r w:rsidRPr="006F616E">
        <w:rPr>
          <w:rFonts w:ascii="Arial" w:hAnsi="Arial" w:cs="Arial"/>
          <w:sz w:val="22"/>
          <w:szCs w:val="22"/>
        </w:rPr>
        <w:t xml:space="preserve"> the </w:t>
      </w:r>
      <w:proofErr w:type="spellStart"/>
      <w:r w:rsidRPr="006F616E">
        <w:rPr>
          <w:rFonts w:ascii="Arial" w:hAnsi="Arial" w:cs="Arial"/>
          <w:sz w:val="22"/>
          <w:szCs w:val="22"/>
        </w:rPr>
        <w:t>Poaceae</w:t>
      </w:r>
      <w:proofErr w:type="spellEnd"/>
      <w:r w:rsidRPr="006F616E">
        <w:rPr>
          <w:rFonts w:ascii="Arial" w:hAnsi="Arial" w:cs="Arial"/>
          <w:sz w:val="22"/>
          <w:szCs w:val="22"/>
        </w:rPr>
        <w:t xml:space="preserve"> is a very important plant family, providing, as it does,</w:t>
      </w:r>
      <w:r>
        <w:rPr>
          <w:rFonts w:ascii="Arial" w:hAnsi="Arial" w:cs="Arial"/>
          <w:sz w:val="22"/>
          <w:szCs w:val="22"/>
        </w:rPr>
        <w:t xml:space="preserve"> </w:t>
      </w:r>
      <w:r w:rsidRPr="006F616E">
        <w:rPr>
          <w:rFonts w:ascii="Arial" w:hAnsi="Arial" w:cs="Arial"/>
          <w:sz w:val="22"/>
          <w:szCs w:val="22"/>
        </w:rPr>
        <w:t xml:space="preserve">the species which animals graze on (the grasses) and the species which are food crops for humans (the cereals).The grasses are thought to be recently evolved, advanced in their </w:t>
      </w:r>
      <w:r>
        <w:rPr>
          <w:rFonts w:ascii="Arial" w:hAnsi="Arial" w:cs="Arial"/>
          <w:sz w:val="22"/>
          <w:szCs w:val="22"/>
        </w:rPr>
        <w:t>adaptations and highly specialis</w:t>
      </w:r>
      <w:r w:rsidRPr="006F616E">
        <w:rPr>
          <w:rFonts w:ascii="Arial" w:hAnsi="Arial" w:cs="Arial"/>
          <w:sz w:val="22"/>
          <w:szCs w:val="22"/>
        </w:rPr>
        <w:t xml:space="preserve">ed in terms of their flower structure. </w:t>
      </w:r>
    </w:p>
    <w:p w:rsidR="006025CA" w:rsidRPr="005D539B" w:rsidRDefault="006025CA" w:rsidP="006025CA">
      <w:pPr>
        <w:spacing w:line="288" w:lineRule="auto"/>
        <w:jc w:val="center"/>
      </w:pPr>
      <w:r w:rsidRPr="00EA392E">
        <w:rPr>
          <w:rFonts w:ascii="Arial" w:hAnsi="Arial" w:cs="Arial"/>
          <w:noProof/>
          <w:lang w:eastAsia="en-NZ"/>
        </w:rPr>
        <w:drawing>
          <wp:inline distT="0" distB="0" distL="0" distR="0">
            <wp:extent cx="5262245" cy="3303917"/>
            <wp:effectExtent l="0" t="0" r="0" b="0"/>
            <wp:docPr id="3" name="Picture 3"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3855" cy="3304928"/>
                    </a:xfrm>
                    <a:prstGeom prst="rect">
                      <a:avLst/>
                    </a:prstGeom>
                    <a:noFill/>
                    <a:ln>
                      <a:noFill/>
                    </a:ln>
                  </pic:spPr>
                </pic:pic>
              </a:graphicData>
            </a:graphic>
          </wp:inline>
        </w:drawing>
      </w:r>
    </w:p>
    <w:p w:rsidR="006025CA" w:rsidRPr="006F616E" w:rsidRDefault="006025CA" w:rsidP="006025CA">
      <w:pPr>
        <w:pStyle w:val="Heading3"/>
      </w:pPr>
      <w:bookmarkStart w:id="16" w:name="_Toc145290129"/>
      <w:bookmarkStart w:id="17" w:name="_Toc199228799"/>
      <w:bookmarkStart w:id="18" w:name="_Toc199229043"/>
      <w:bookmarkStart w:id="19" w:name="_Toc199291707"/>
      <w:r w:rsidRPr="006F616E">
        <w:t>Leaves</w:t>
      </w:r>
      <w:bookmarkEnd w:id="16"/>
      <w:bookmarkEnd w:id="17"/>
      <w:bookmarkEnd w:id="18"/>
      <w:bookmarkEnd w:id="19"/>
    </w:p>
    <w:p w:rsidR="006025CA" w:rsidRDefault="006025CA" w:rsidP="006025CA">
      <w:pPr>
        <w:spacing w:line="288" w:lineRule="auto"/>
        <w:jc w:val="both"/>
        <w:rPr>
          <w:rFonts w:ascii="Arial" w:hAnsi="Arial" w:cs="Arial"/>
          <w:sz w:val="22"/>
          <w:szCs w:val="22"/>
        </w:rPr>
      </w:pPr>
      <w:r w:rsidRPr="006F616E">
        <w:rPr>
          <w:rFonts w:ascii="Arial" w:hAnsi="Arial" w:cs="Arial"/>
          <w:sz w:val="22"/>
          <w:szCs w:val="22"/>
        </w:rPr>
        <w:t>The stems are usually hollow, yet very strong. The leaves are alternate or spiral, and have parallel venation. The leaves have a sheath which is wrapped around the stem, and a blade which is separate from the stem. A structure called a ligule separates the sheath and blade.</w:t>
      </w:r>
    </w:p>
    <w:p w:rsidR="006025CA" w:rsidRPr="006025CA" w:rsidRDefault="006025CA" w:rsidP="006025CA">
      <w:pPr>
        <w:pStyle w:val="NormalWeb"/>
        <w:spacing w:before="0" w:beforeAutospacing="0" w:after="0" w:afterAutospacing="0" w:line="288" w:lineRule="auto"/>
        <w:rPr>
          <w:rFonts w:ascii="Arial" w:hAnsi="Arial" w:cs="Arial"/>
        </w:rPr>
      </w:pPr>
    </w:p>
    <w:p w:rsidR="006025CA" w:rsidRPr="006F616E" w:rsidRDefault="006025CA" w:rsidP="006025CA">
      <w:pPr>
        <w:pStyle w:val="Heading3"/>
      </w:pPr>
      <w:bookmarkStart w:id="20" w:name="_Toc145290130"/>
      <w:bookmarkStart w:id="21" w:name="_Toc199228800"/>
      <w:bookmarkStart w:id="22" w:name="_Toc199229044"/>
      <w:bookmarkStart w:id="23" w:name="_Toc199291708"/>
      <w:r w:rsidRPr="006F616E">
        <w:t>Flowers</w:t>
      </w:r>
      <w:bookmarkEnd w:id="20"/>
      <w:bookmarkEnd w:id="21"/>
      <w:bookmarkEnd w:id="22"/>
      <w:bookmarkEnd w:id="23"/>
    </w:p>
    <w:p w:rsidR="006025CA" w:rsidRDefault="006025CA" w:rsidP="006025CA">
      <w:pPr>
        <w:spacing w:line="288" w:lineRule="auto"/>
        <w:jc w:val="both"/>
        <w:rPr>
          <w:rFonts w:ascii="Arial" w:hAnsi="Arial" w:cs="Arial"/>
          <w:sz w:val="22"/>
          <w:szCs w:val="22"/>
        </w:rPr>
      </w:pPr>
      <w:r w:rsidRPr="006F616E">
        <w:rPr>
          <w:rFonts w:ascii="Arial" w:hAnsi="Arial" w:cs="Arial"/>
          <w:sz w:val="22"/>
          <w:szCs w:val="22"/>
        </w:rPr>
        <w:t xml:space="preserve">Each individual flower is called a floret. On each side of the floret is a pair of bracts, called the lemma and the </w:t>
      </w:r>
      <w:proofErr w:type="spellStart"/>
      <w:r w:rsidRPr="006F616E">
        <w:rPr>
          <w:rFonts w:ascii="Arial" w:hAnsi="Arial" w:cs="Arial"/>
          <w:sz w:val="22"/>
          <w:szCs w:val="22"/>
        </w:rPr>
        <w:t>palea</w:t>
      </w:r>
      <w:proofErr w:type="spellEnd"/>
      <w:r w:rsidRPr="006F616E">
        <w:rPr>
          <w:rFonts w:ascii="Arial" w:hAnsi="Arial" w:cs="Arial"/>
          <w:sz w:val="22"/>
          <w:szCs w:val="22"/>
        </w:rPr>
        <w:t>. The florets are unisexual or bisexual</w:t>
      </w:r>
      <w:r>
        <w:rPr>
          <w:rFonts w:ascii="Arial" w:hAnsi="Arial" w:cs="Arial"/>
          <w:sz w:val="22"/>
          <w:szCs w:val="22"/>
        </w:rPr>
        <w:t>,</w:t>
      </w:r>
      <w:r w:rsidRPr="006F616E">
        <w:rPr>
          <w:rFonts w:ascii="Arial" w:hAnsi="Arial" w:cs="Arial"/>
          <w:sz w:val="22"/>
          <w:szCs w:val="22"/>
        </w:rPr>
        <w:t xml:space="preserve"> there are</w:t>
      </w:r>
      <w:r>
        <w:rPr>
          <w:rFonts w:ascii="Arial" w:hAnsi="Arial" w:cs="Arial"/>
          <w:sz w:val="22"/>
          <w:szCs w:val="22"/>
        </w:rPr>
        <w:t xml:space="preserve"> no petals but instead bump-</w:t>
      </w:r>
      <w:r w:rsidRPr="006F616E">
        <w:rPr>
          <w:rFonts w:ascii="Arial" w:hAnsi="Arial" w:cs="Arial"/>
          <w:sz w:val="22"/>
          <w:szCs w:val="22"/>
        </w:rPr>
        <w:t xml:space="preserve">shaped structures called lodicules, where you expect to find petals. </w:t>
      </w:r>
    </w:p>
    <w:p w:rsidR="006025CA" w:rsidRPr="006F616E" w:rsidRDefault="006025CA" w:rsidP="006025CA">
      <w:pPr>
        <w:spacing w:line="288" w:lineRule="auto"/>
        <w:jc w:val="both"/>
        <w:rPr>
          <w:rFonts w:ascii="Arial" w:hAnsi="Arial" w:cs="Arial"/>
          <w:sz w:val="22"/>
          <w:szCs w:val="22"/>
        </w:rPr>
      </w:pPr>
    </w:p>
    <w:p w:rsidR="006025CA" w:rsidRDefault="006025CA" w:rsidP="006025CA">
      <w:pPr>
        <w:spacing w:line="288" w:lineRule="auto"/>
        <w:jc w:val="both"/>
        <w:rPr>
          <w:rFonts w:ascii="Arial" w:hAnsi="Arial" w:cs="Arial"/>
          <w:sz w:val="22"/>
          <w:szCs w:val="22"/>
        </w:rPr>
      </w:pPr>
      <w:r w:rsidRPr="006F616E">
        <w:rPr>
          <w:rFonts w:ascii="Arial" w:hAnsi="Arial" w:cs="Arial"/>
          <w:sz w:val="22"/>
          <w:szCs w:val="22"/>
        </w:rPr>
        <w:t>There are three to six stamens and one pistil. Grasses are wind pollinated and the flower structure is adapted to disperse the pollen on the wind. The grass flower produces copious pollen from large anthers which hang outside the floret. The stigmas, to trap the pollen</w:t>
      </w:r>
      <w:r>
        <w:rPr>
          <w:rFonts w:ascii="Arial" w:hAnsi="Arial" w:cs="Arial"/>
          <w:sz w:val="22"/>
          <w:szCs w:val="22"/>
        </w:rPr>
        <w:t>,</w:t>
      </w:r>
      <w:r w:rsidRPr="006F616E">
        <w:rPr>
          <w:rFonts w:ascii="Arial" w:hAnsi="Arial" w:cs="Arial"/>
          <w:sz w:val="22"/>
          <w:szCs w:val="22"/>
        </w:rPr>
        <w:t xml:space="preserve"> are feathery and branching, and also extend out of the floret. The inflorescence is held up above the grass plant on a long stalk.</w:t>
      </w:r>
    </w:p>
    <w:p w:rsidR="006025CA" w:rsidRDefault="006025CA" w:rsidP="006025CA">
      <w:pPr>
        <w:spacing w:line="288" w:lineRule="auto"/>
        <w:jc w:val="both"/>
        <w:rPr>
          <w:rFonts w:ascii="Arial" w:hAnsi="Arial" w:cs="Arial"/>
          <w:sz w:val="22"/>
          <w:szCs w:val="22"/>
        </w:rPr>
      </w:pPr>
    </w:p>
    <w:p w:rsidR="006025CA" w:rsidRPr="006F616E" w:rsidRDefault="006025CA" w:rsidP="006025CA">
      <w:pPr>
        <w:pStyle w:val="Heading3"/>
      </w:pPr>
      <w:bookmarkStart w:id="24" w:name="_Toc145290131"/>
      <w:bookmarkStart w:id="25" w:name="_Toc199228801"/>
      <w:bookmarkStart w:id="26" w:name="_Toc199229045"/>
      <w:bookmarkStart w:id="27" w:name="_Toc199291709"/>
      <w:r w:rsidRPr="006F616E">
        <w:t>Inflorescence</w:t>
      </w:r>
      <w:bookmarkEnd w:id="24"/>
      <w:bookmarkEnd w:id="25"/>
      <w:bookmarkEnd w:id="26"/>
      <w:bookmarkEnd w:id="27"/>
    </w:p>
    <w:p w:rsidR="006025CA" w:rsidRPr="006F616E" w:rsidRDefault="006025CA" w:rsidP="006025CA">
      <w:pPr>
        <w:pStyle w:val="NormalWeb"/>
        <w:spacing w:before="0" w:beforeAutospacing="0" w:after="0" w:afterAutospacing="0" w:line="288" w:lineRule="auto"/>
        <w:jc w:val="both"/>
        <w:rPr>
          <w:rFonts w:ascii="Arial" w:hAnsi="Arial" w:cs="Arial"/>
          <w:sz w:val="22"/>
          <w:szCs w:val="22"/>
        </w:rPr>
      </w:pPr>
      <w:r w:rsidRPr="006F616E">
        <w:rPr>
          <w:rFonts w:ascii="Arial" w:hAnsi="Arial" w:cs="Arial"/>
          <w:sz w:val="22"/>
          <w:szCs w:val="22"/>
        </w:rPr>
        <w:t xml:space="preserve">The florets are arranged in a spikelet, typically consisting of a basal pair of minute sterile bracts called glumes and one or more florets arranged in a zigzag pattern. These </w:t>
      </w:r>
      <w:proofErr w:type="spellStart"/>
      <w:r w:rsidRPr="006F616E">
        <w:rPr>
          <w:rFonts w:ascii="Arial" w:hAnsi="Arial" w:cs="Arial"/>
          <w:sz w:val="22"/>
          <w:szCs w:val="22"/>
        </w:rPr>
        <w:t>spikelets</w:t>
      </w:r>
      <w:proofErr w:type="spellEnd"/>
      <w:r w:rsidRPr="006F616E">
        <w:rPr>
          <w:rFonts w:ascii="Arial" w:hAnsi="Arial" w:cs="Arial"/>
          <w:sz w:val="22"/>
          <w:szCs w:val="22"/>
        </w:rPr>
        <w:t xml:space="preserve"> are grouped along a spike, which grows up above the vegetative part of the plant.</w:t>
      </w:r>
    </w:p>
    <w:p w:rsidR="006025CA" w:rsidRDefault="006025CA" w:rsidP="006025CA">
      <w:pPr>
        <w:pStyle w:val="NormalWeb"/>
        <w:spacing w:before="0" w:beforeAutospacing="0" w:after="0" w:afterAutospacing="0" w:line="288" w:lineRule="auto"/>
        <w:rPr>
          <w:rFonts w:ascii="Arial" w:hAnsi="Arial" w:cs="Arial"/>
        </w:rPr>
      </w:pPr>
    </w:p>
    <w:p w:rsidR="006025CA" w:rsidRDefault="006025CA" w:rsidP="006025CA">
      <w:pPr>
        <w:pStyle w:val="NormalWeb"/>
        <w:spacing w:before="0" w:beforeAutospacing="0" w:after="0" w:afterAutospacing="0" w:line="288" w:lineRule="auto"/>
        <w:jc w:val="center"/>
        <w:rPr>
          <w:rFonts w:ascii="Arial" w:hAnsi="Arial" w:cs="Arial"/>
        </w:rPr>
      </w:pPr>
      <w:r w:rsidRPr="00254C8E">
        <w:rPr>
          <w:rFonts w:ascii="Arial" w:hAnsi="Arial" w:cs="Arial"/>
          <w:noProof/>
          <w:sz w:val="22"/>
          <w:szCs w:val="22"/>
          <w:lang w:eastAsia="en-NZ"/>
        </w:rPr>
        <w:lastRenderedPageBreak/>
        <w:drawing>
          <wp:inline distT="0" distB="0" distL="0" distR="0" wp14:anchorId="788C6205" wp14:editId="3C995C44">
            <wp:extent cx="1906270" cy="2363470"/>
            <wp:effectExtent l="19050" t="19050" r="1778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270" cy="2363470"/>
                    </a:xfrm>
                    <a:prstGeom prst="rect">
                      <a:avLst/>
                    </a:prstGeom>
                    <a:noFill/>
                    <a:ln w="6350" cmpd="sng">
                      <a:solidFill>
                        <a:srgbClr val="000000"/>
                      </a:solidFill>
                      <a:miter lim="800000"/>
                      <a:headEnd/>
                      <a:tailEnd/>
                    </a:ln>
                    <a:effectLst/>
                  </pic:spPr>
                </pic:pic>
              </a:graphicData>
            </a:graphic>
          </wp:inline>
        </w:drawing>
      </w:r>
    </w:p>
    <w:p w:rsidR="006025CA" w:rsidRPr="006F616E" w:rsidRDefault="006025CA" w:rsidP="006025CA">
      <w:pPr>
        <w:spacing w:line="288" w:lineRule="auto"/>
        <w:jc w:val="center"/>
        <w:rPr>
          <w:rFonts w:ascii="Arial" w:hAnsi="Arial" w:cs="Arial"/>
          <w:b/>
          <w:i/>
          <w:sz w:val="20"/>
          <w:szCs w:val="20"/>
        </w:rPr>
      </w:pPr>
      <w:proofErr w:type="spellStart"/>
      <w:r w:rsidRPr="006F616E">
        <w:rPr>
          <w:rFonts w:ascii="Arial" w:hAnsi="Arial" w:cs="Arial"/>
          <w:b/>
          <w:i/>
          <w:sz w:val="20"/>
          <w:szCs w:val="20"/>
        </w:rPr>
        <w:t>Chionochloa</w:t>
      </w:r>
      <w:proofErr w:type="spellEnd"/>
      <w:r w:rsidRPr="006F616E">
        <w:rPr>
          <w:rFonts w:ascii="Arial" w:hAnsi="Arial" w:cs="Arial"/>
          <w:b/>
          <w:i/>
          <w:sz w:val="20"/>
          <w:szCs w:val="20"/>
        </w:rPr>
        <w:t xml:space="preserve"> </w:t>
      </w:r>
      <w:proofErr w:type="spellStart"/>
      <w:r w:rsidRPr="006F616E">
        <w:rPr>
          <w:rFonts w:ascii="Arial" w:hAnsi="Arial" w:cs="Arial"/>
          <w:b/>
          <w:i/>
          <w:sz w:val="20"/>
          <w:szCs w:val="20"/>
        </w:rPr>
        <w:t>flavicans</w:t>
      </w:r>
      <w:proofErr w:type="spellEnd"/>
      <w:r w:rsidRPr="006F616E">
        <w:rPr>
          <w:rFonts w:ascii="Arial" w:hAnsi="Arial" w:cs="Arial"/>
          <w:b/>
          <w:i/>
          <w:sz w:val="20"/>
          <w:szCs w:val="20"/>
        </w:rPr>
        <w:t>, NZ native snow tussock showing inflorescence.</w:t>
      </w:r>
    </w:p>
    <w:p w:rsidR="006025CA" w:rsidRDefault="006025CA" w:rsidP="006025CA">
      <w:pPr>
        <w:pStyle w:val="NormalWeb"/>
        <w:spacing w:before="0" w:beforeAutospacing="0" w:after="0" w:afterAutospacing="0" w:line="288" w:lineRule="auto"/>
        <w:jc w:val="center"/>
        <w:rPr>
          <w:rFonts w:ascii="Arial" w:hAnsi="Arial" w:cs="Arial"/>
        </w:rPr>
      </w:pPr>
    </w:p>
    <w:p w:rsidR="006025CA" w:rsidRPr="006F616E" w:rsidRDefault="006025CA" w:rsidP="006025CA">
      <w:pPr>
        <w:spacing w:line="288" w:lineRule="auto"/>
        <w:jc w:val="both"/>
        <w:rPr>
          <w:rFonts w:ascii="Arial" w:hAnsi="Arial" w:cs="Arial"/>
          <w:sz w:val="22"/>
          <w:szCs w:val="22"/>
        </w:rPr>
      </w:pPr>
    </w:p>
    <w:p w:rsidR="006025CA" w:rsidRDefault="006025CA" w:rsidP="006025CA">
      <w:pPr>
        <w:pStyle w:val="NormalWeb"/>
        <w:spacing w:before="0" w:beforeAutospacing="0" w:after="0" w:afterAutospacing="0" w:line="288" w:lineRule="auto"/>
        <w:jc w:val="center"/>
        <w:rPr>
          <w:rFonts w:ascii="Arial" w:hAnsi="Arial" w:cs="Arial"/>
        </w:rPr>
      </w:pPr>
      <w:r w:rsidRPr="00482478">
        <w:rPr>
          <w:rFonts w:ascii="Arial" w:hAnsi="Arial" w:cs="Arial"/>
          <w:noProof/>
          <w:lang w:eastAsia="en-NZ"/>
        </w:rPr>
        <w:drawing>
          <wp:inline distT="0" distB="0" distL="0" distR="0">
            <wp:extent cx="6055995" cy="4537710"/>
            <wp:effectExtent l="0" t="0" r="1905" b="0"/>
            <wp:docPr id="1" name="Picture 1" descr="grass%20sp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ss%20spik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5995" cy="4537710"/>
                    </a:xfrm>
                    <a:prstGeom prst="rect">
                      <a:avLst/>
                    </a:prstGeom>
                    <a:noFill/>
                    <a:ln>
                      <a:noFill/>
                    </a:ln>
                  </pic:spPr>
                </pic:pic>
              </a:graphicData>
            </a:graphic>
          </wp:inline>
        </w:drawing>
      </w:r>
    </w:p>
    <w:p w:rsidR="006025CA" w:rsidRPr="006F616E" w:rsidRDefault="006025CA" w:rsidP="006025CA">
      <w:pPr>
        <w:pStyle w:val="Heading3"/>
      </w:pPr>
      <w:bookmarkStart w:id="28" w:name="_Toc145290132"/>
      <w:bookmarkStart w:id="29" w:name="_Toc199228802"/>
      <w:bookmarkStart w:id="30" w:name="_Toc199229046"/>
      <w:bookmarkStart w:id="31" w:name="_Toc199291710"/>
      <w:r w:rsidRPr="006F616E">
        <w:t>Fruit</w:t>
      </w:r>
      <w:bookmarkEnd w:id="28"/>
      <w:bookmarkEnd w:id="29"/>
      <w:bookmarkEnd w:id="30"/>
      <w:bookmarkEnd w:id="31"/>
    </w:p>
    <w:p w:rsidR="006025CA" w:rsidRPr="006F616E" w:rsidRDefault="006025CA" w:rsidP="006025CA">
      <w:pPr>
        <w:spacing w:line="288" w:lineRule="auto"/>
        <w:jc w:val="both"/>
        <w:rPr>
          <w:rFonts w:ascii="Arial" w:hAnsi="Arial" w:cs="Arial"/>
          <w:sz w:val="22"/>
          <w:szCs w:val="22"/>
        </w:rPr>
      </w:pPr>
      <w:r w:rsidRPr="006F616E">
        <w:rPr>
          <w:rFonts w:ascii="Arial" w:hAnsi="Arial" w:cs="Arial"/>
          <w:sz w:val="22"/>
          <w:szCs w:val="22"/>
        </w:rPr>
        <w:t>The fertilised flower develops into a caryopsis, which is a dry indehiscent fruit.</w:t>
      </w:r>
    </w:p>
    <w:p w:rsidR="006025CA" w:rsidRDefault="006025CA" w:rsidP="006025CA">
      <w:pPr>
        <w:spacing w:line="288" w:lineRule="auto"/>
        <w:rPr>
          <w:rFonts w:ascii="Arial" w:hAnsi="Arial" w:cs="Arial"/>
          <w:b/>
        </w:rPr>
      </w:pPr>
    </w:p>
    <w:p w:rsidR="00613A83" w:rsidRDefault="00613A83"/>
    <w:sectPr w:rsidR="00613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0DDC"/>
    <w:multiLevelType w:val="hybridMultilevel"/>
    <w:tmpl w:val="C220E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DC468C"/>
    <w:multiLevelType w:val="hybridMultilevel"/>
    <w:tmpl w:val="CB82F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CA"/>
    <w:rsid w:val="006025CA"/>
    <w:rsid w:val="00613A83"/>
    <w:rsid w:val="007D274C"/>
    <w:rsid w:val="00D42C59"/>
    <w:rsid w:val="00D924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EFAEC-2051-48C7-A95F-8AF1EE74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5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025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6025CA"/>
    <w:pPr>
      <w:keepNext/>
      <w:spacing w:after="120" w:line="288" w:lineRule="auto"/>
      <w:jc w:val="center"/>
      <w:outlineLvl w:val="1"/>
    </w:pPr>
    <w:rPr>
      <w:rFonts w:ascii="Arial" w:hAnsi="Arial" w:cs="Arial"/>
      <w:b/>
      <w:bCs/>
      <w:iCs/>
      <w:sz w:val="28"/>
      <w:szCs w:val="28"/>
    </w:rPr>
  </w:style>
  <w:style w:type="paragraph" w:styleId="Heading3">
    <w:name w:val="heading 3"/>
    <w:basedOn w:val="Normal"/>
    <w:next w:val="Normal"/>
    <w:link w:val="Heading3Char"/>
    <w:qFormat/>
    <w:rsid w:val="006025CA"/>
    <w:pPr>
      <w:keepNext/>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25CA"/>
    <w:rPr>
      <w:rFonts w:ascii="Arial" w:eastAsia="Times New Roman" w:hAnsi="Arial" w:cs="Arial"/>
      <w:b/>
      <w:bCs/>
      <w:iCs/>
      <w:sz w:val="28"/>
      <w:szCs w:val="28"/>
    </w:rPr>
  </w:style>
  <w:style w:type="character" w:customStyle="1" w:styleId="Heading3Char">
    <w:name w:val="Heading 3 Char"/>
    <w:basedOn w:val="DefaultParagraphFont"/>
    <w:link w:val="Heading3"/>
    <w:rsid w:val="006025CA"/>
    <w:rPr>
      <w:rFonts w:ascii="Arial" w:eastAsia="Times New Roman" w:hAnsi="Arial" w:cs="Arial"/>
      <w:b/>
      <w:bCs/>
      <w:sz w:val="24"/>
      <w:szCs w:val="26"/>
    </w:rPr>
  </w:style>
  <w:style w:type="paragraph" w:styleId="NormalWeb">
    <w:name w:val="Normal (Web)"/>
    <w:basedOn w:val="Normal"/>
    <w:rsid w:val="006025CA"/>
    <w:pPr>
      <w:spacing w:before="100" w:beforeAutospacing="1" w:after="100" w:afterAutospacing="1"/>
    </w:pPr>
    <w:rPr>
      <w:color w:val="000000"/>
    </w:rPr>
  </w:style>
  <w:style w:type="character" w:customStyle="1" w:styleId="Heading1Char">
    <w:name w:val="Heading 1 Char"/>
    <w:basedOn w:val="DefaultParagraphFont"/>
    <w:link w:val="Heading1"/>
    <w:uiPriority w:val="9"/>
    <w:rsid w:val="006025CA"/>
    <w:rPr>
      <w:rFonts w:asciiTheme="majorHAnsi" w:eastAsiaTheme="majorEastAsia" w:hAnsiTheme="majorHAnsi" w:cstheme="majorBidi"/>
      <w:color w:val="2E74B5" w:themeColor="accent1" w:themeShade="BF"/>
      <w:sz w:val="32"/>
      <w:szCs w:val="32"/>
    </w:rPr>
  </w:style>
  <w:style w:type="paragraph" w:customStyle="1" w:styleId="StyleHeading1After2line">
    <w:name w:val="Style Heading 1 + After:  2 line"/>
    <w:basedOn w:val="Heading1"/>
    <w:autoRedefine/>
    <w:rsid w:val="00D42C59"/>
    <w:pPr>
      <w:keepLines w:val="0"/>
      <w:spacing w:before="0" w:afterLines="200" w:after="480" w:line="288" w:lineRule="auto"/>
      <w:jc w:val="center"/>
    </w:pPr>
    <w:rPr>
      <w:rFonts w:ascii="Arial" w:eastAsia="Times New Roman" w:hAnsi="Arial" w:cs="Times New Roman"/>
      <w:b/>
      <w:bCs/>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Allen</dc:creator>
  <cp:keywords/>
  <dc:description/>
  <cp:lastModifiedBy>Kerry Allen</cp:lastModifiedBy>
  <cp:revision>2</cp:revision>
  <dcterms:created xsi:type="dcterms:W3CDTF">2016-01-31T21:27:00Z</dcterms:created>
  <dcterms:modified xsi:type="dcterms:W3CDTF">2016-01-31T21:39:00Z</dcterms:modified>
</cp:coreProperties>
</file>