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08A4" w14:textId="513A3F6C" w:rsidR="00BF176B" w:rsidRPr="00BF176B" w:rsidRDefault="00BE7D1B" w:rsidP="00BE7D1B">
      <w:pPr>
        <w:jc w:val="center"/>
        <w:rPr>
          <w:b/>
          <w:bCs/>
          <w:sz w:val="28"/>
          <w:szCs w:val="28"/>
        </w:rPr>
      </w:pPr>
      <w:r w:rsidRPr="00BE7D1B">
        <w:rPr>
          <w:b/>
          <w:bCs/>
          <w:sz w:val="28"/>
          <w:szCs w:val="28"/>
        </w:rPr>
        <w:t>Value of advisory boards versus management in broadening discussions</w:t>
      </w:r>
      <w:r w:rsidR="00BF176B" w:rsidRPr="00BF176B">
        <w:rPr>
          <w:b/>
          <w:bCs/>
          <w:sz w:val="28"/>
          <w:szCs w:val="28"/>
        </w:rPr>
        <w:t>.</w:t>
      </w:r>
    </w:p>
    <w:p w14:paraId="0B2803E1" w14:textId="028E4F4D" w:rsidR="00BE7D1B" w:rsidRPr="00BE7D1B" w:rsidRDefault="00BE7D1B" w:rsidP="00BE7D1B">
      <w:r>
        <w:rPr>
          <w:noProof/>
        </w:rPr>
        <w:drawing>
          <wp:anchor distT="0" distB="0" distL="114300" distR="114300" simplePos="0" relativeHeight="251658240" behindDoc="0" locked="0" layoutInCell="1" allowOverlap="1" wp14:anchorId="4C84EF64" wp14:editId="5998D8D9">
            <wp:simplePos x="0" y="0"/>
            <wp:positionH relativeFrom="column">
              <wp:posOffset>3190875</wp:posOffset>
            </wp:positionH>
            <wp:positionV relativeFrom="paragraph">
              <wp:posOffset>12065</wp:posOffset>
            </wp:positionV>
            <wp:extent cx="2438400" cy="2438400"/>
            <wp:effectExtent l="0" t="0" r="0" b="0"/>
            <wp:wrapSquare wrapText="bothSides"/>
            <wp:docPr id="1770632600" name="Picture 2" descr="Richard Green - Value of advisory boards versus management in broadening discus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chard Green - Value of advisory boards versus management in broadening discussio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7D1B">
        <w:t>An informal advisory board can achieve as much as a formal one, says Richard Green, an agribusiness director who holds eight advisory board seats.</w:t>
      </w:r>
      <w:r>
        <w:t xml:space="preserve">  </w:t>
      </w:r>
      <w:r w:rsidRPr="00BE7D1B">
        <w:t>What he values most is not the boardroom hours.</w:t>
      </w:r>
      <w:r w:rsidRPr="00BE7D1B">
        <w:rPr>
          <w:rFonts w:ascii="Segoe UI" w:eastAsia="Times New Roman" w:hAnsi="Segoe UI" w:cs="Segoe UI"/>
          <w:color w:val="101213"/>
          <w:kern w:val="0"/>
          <w:sz w:val="27"/>
          <w:szCs w:val="27"/>
          <w:lang w:eastAsia="en-NZ"/>
          <w14:ligatures w14:val="none"/>
        </w:rPr>
        <w:t xml:space="preserve"> </w:t>
      </w:r>
      <w:r w:rsidRPr="00BE7D1B">
        <w:t>“It’s actually the thinking I do before the board meeting, and it’s the reporting I do to the board,” he says.</w:t>
      </w:r>
      <w:r>
        <w:t xml:space="preserve">  </w:t>
      </w:r>
      <w:r w:rsidRPr="00BE7D1B">
        <w:t>He keeps the cadence to quarterly, reserving it for strategy, risk and succession, and questions systems holding frequent meetings.</w:t>
      </w:r>
      <w:r>
        <w:t xml:space="preserve">  </w:t>
      </w:r>
      <w:r w:rsidRPr="00BE7D1B">
        <w:t>“You hear of six weekly advisory boards. To me, they’re talking about day-to-day management stuff.”</w:t>
      </w:r>
      <w:r w:rsidRPr="00BE7D1B">
        <w:t xml:space="preserve"> </w:t>
      </w:r>
    </w:p>
    <w:p w14:paraId="44006310" w14:textId="233FEB53" w:rsidR="00BE7D1B" w:rsidRDefault="00BE7D1B" w:rsidP="00BF176B">
      <w:r w:rsidRPr="00BE7D1B">
        <w:t xml:space="preserve">The article and discussion on </w:t>
      </w:r>
      <w:r w:rsidRPr="00BE7D1B">
        <w:rPr>
          <w:b/>
          <w:bCs/>
        </w:rPr>
        <w:t>"The value of advisory boards versus management in broadening discussions"</w:t>
      </w:r>
      <w:r w:rsidRPr="00BE7D1B">
        <w:t xml:space="preserve"> highlights how introducing an independent advisory board helps farming families shift their focus away from day-to-day operational noise toward long-term strategic growth.</w:t>
      </w:r>
    </w:p>
    <w:p w14:paraId="649B5A67" w14:textId="55E4C257" w:rsidR="00BF176B" w:rsidRPr="00985E8C" w:rsidRDefault="00BF176B" w:rsidP="00BF176B">
      <w:r>
        <w:t>L</w:t>
      </w:r>
      <w:r w:rsidRPr="00BF176B">
        <w:t xml:space="preserve">isten to the interview with </w:t>
      </w:r>
      <w:r w:rsidR="00BE7D1B">
        <w:t>Richard</w:t>
      </w:r>
      <w:r w:rsidRPr="00BF176B">
        <w:t xml:space="preserve"> </w:t>
      </w:r>
      <w:r w:rsidR="00985E8C">
        <w:t xml:space="preserve">starting at </w:t>
      </w:r>
      <w:r w:rsidR="00BE7D1B">
        <w:t>3.45</w:t>
      </w:r>
      <w:r w:rsidR="00985E8C">
        <w:t xml:space="preserve"> minutes </w:t>
      </w:r>
      <w:hyperlink r:id="rId8" w:history="1">
        <w:r w:rsidR="00BE7D1B" w:rsidRPr="00FF1F86">
          <w:rPr>
            <w:rStyle w:val="Hyperlink"/>
          </w:rPr>
          <w:t>https://country-wide.co.nz/value-of-advisory-boards-versus-management-in-broadening-discussions/</w:t>
        </w:r>
      </w:hyperlink>
      <w:r w:rsidRPr="00C57C5E">
        <w:rPr>
          <w:sz w:val="22"/>
          <w:szCs w:val="22"/>
        </w:rPr>
        <w:t>,</w:t>
      </w:r>
      <w:r w:rsidR="00BE7D1B">
        <w:rPr>
          <w:sz w:val="22"/>
          <w:szCs w:val="22"/>
        </w:rPr>
        <w:t xml:space="preserve"> </w:t>
      </w:r>
      <w:r w:rsidRPr="00985E8C">
        <w:t>and the answer the following questions</w:t>
      </w:r>
      <w:r w:rsidRPr="00985E8C">
        <w:t>.</w:t>
      </w:r>
    </w:p>
    <w:p w14:paraId="58938606" w14:textId="77777777" w:rsidR="00BF176B" w:rsidRDefault="00BF176B" w:rsidP="00BF176B">
      <w:pPr>
        <w:tabs>
          <w:tab w:val="left" w:pos="2010"/>
        </w:tabs>
        <w:rPr>
          <w:b/>
          <w:bCs/>
        </w:rPr>
      </w:pPr>
    </w:p>
    <w:p w14:paraId="3EADD744" w14:textId="706B1F0F" w:rsidR="00BF176B" w:rsidRPr="00BF176B" w:rsidRDefault="00BF176B" w:rsidP="00BF176B">
      <w:pPr>
        <w:tabs>
          <w:tab w:val="left" w:pos="2010"/>
        </w:tabs>
      </w:pPr>
      <w:r w:rsidRPr="00BF176B">
        <w:rPr>
          <w:b/>
          <w:bCs/>
        </w:rPr>
        <w:t>Questions</w:t>
      </w:r>
    </w:p>
    <w:p w14:paraId="2332BF79" w14:textId="27B8BD5F" w:rsidR="00BE7D1B" w:rsidRDefault="00BE7D1B" w:rsidP="00BE7D1B">
      <w:pPr>
        <w:pStyle w:val="ListParagraph"/>
        <w:numPr>
          <w:ilvl w:val="0"/>
          <w:numId w:val="21"/>
        </w:numPr>
      </w:pPr>
      <w:r w:rsidRPr="00BE7D1B">
        <w:t>What is the primary difference between the roles of a Management Team and an Advisory Board in an agribusiness?</w:t>
      </w:r>
    </w:p>
    <w:p w14:paraId="1AA355EE" w14:textId="77777777" w:rsidR="00BE7D1B" w:rsidRDefault="00BE7D1B" w:rsidP="00BE7D1B">
      <w:pPr>
        <w:pStyle w:val="ListParagraph"/>
        <w:ind w:left="360"/>
      </w:pPr>
    </w:p>
    <w:p w14:paraId="7C9E1BCF" w14:textId="2E80A0D7" w:rsidR="00BE7D1B" w:rsidRDefault="00BE7D1B" w:rsidP="00BE7D1B">
      <w:pPr>
        <w:pStyle w:val="ListParagraph"/>
        <w:numPr>
          <w:ilvl w:val="0"/>
          <w:numId w:val="21"/>
        </w:numPr>
      </w:pPr>
      <w:r w:rsidRPr="00BE7D1B">
        <w:t>Why do management meetings in a traditional family farm often fail to address long-term strategic issues?</w:t>
      </w:r>
    </w:p>
    <w:p w14:paraId="52FD5E03" w14:textId="77777777" w:rsidR="00BE7D1B" w:rsidRDefault="00BE7D1B" w:rsidP="00BE7D1B">
      <w:pPr>
        <w:pStyle w:val="ListParagraph"/>
      </w:pPr>
    </w:p>
    <w:p w14:paraId="0406A801" w14:textId="4CC65341" w:rsidR="00BE7D1B" w:rsidRDefault="00BE7D1B" w:rsidP="00BE7D1B">
      <w:pPr>
        <w:pStyle w:val="ListParagraph"/>
        <w:numPr>
          <w:ilvl w:val="0"/>
          <w:numId w:val="21"/>
        </w:numPr>
      </w:pPr>
      <w:r w:rsidRPr="00BE7D1B">
        <w:t>How does an Advisory Board "broaden the discussion" for a growing agribusiness?</w:t>
      </w:r>
    </w:p>
    <w:p w14:paraId="6FD07263" w14:textId="77777777" w:rsidR="00BE7D1B" w:rsidRDefault="00BE7D1B" w:rsidP="00BE7D1B">
      <w:pPr>
        <w:pStyle w:val="ListParagraph"/>
      </w:pPr>
    </w:p>
    <w:p w14:paraId="1D482140" w14:textId="58F4E6DF" w:rsidR="00BE7D1B" w:rsidRDefault="00BE7D1B" w:rsidP="00BE7D1B">
      <w:pPr>
        <w:pStyle w:val="ListParagraph"/>
        <w:numPr>
          <w:ilvl w:val="0"/>
          <w:numId w:val="21"/>
        </w:numPr>
      </w:pPr>
      <w:r w:rsidRPr="00BE7D1B">
        <w:t>Compare how risk is managed in a business relying solely on Management versus a business using an Advisory Board.</w:t>
      </w:r>
    </w:p>
    <w:p w14:paraId="633AC08F" w14:textId="77777777" w:rsidR="00BE7D1B" w:rsidRDefault="00BE7D1B" w:rsidP="00BE7D1B">
      <w:pPr>
        <w:pStyle w:val="ListParagraph"/>
      </w:pPr>
    </w:p>
    <w:p w14:paraId="04426330" w14:textId="107D6FA5" w:rsidR="00BE7D1B" w:rsidRPr="00BE7D1B" w:rsidRDefault="00BE7D1B" w:rsidP="00BE7D1B">
      <w:pPr>
        <w:pStyle w:val="ListParagraph"/>
        <w:numPr>
          <w:ilvl w:val="0"/>
          <w:numId w:val="21"/>
        </w:numPr>
      </w:pPr>
      <w:r w:rsidRPr="00BE7D1B">
        <w:t xml:space="preserve">Evaluate how implementing an Advisory Board alongside farm management enables a primary industry business to better meet its strategic </w:t>
      </w:r>
      <w:r w:rsidR="00BE11E4" w:rsidRPr="00BE7D1B">
        <w:t>needs and</w:t>
      </w:r>
      <w:r w:rsidRPr="00BE7D1B">
        <w:t xml:space="preserve"> assess the potential challenges of this setup.</w:t>
      </w:r>
    </w:p>
    <w:p w14:paraId="16834997" w14:textId="3325094F" w:rsidR="00BF176B" w:rsidRPr="00BF176B" w:rsidRDefault="00BF176B" w:rsidP="00BF176B">
      <w:r w:rsidRPr="00BF176B">
        <w:rPr>
          <w:b/>
          <w:bCs/>
        </w:rPr>
        <w:lastRenderedPageBreak/>
        <w:t>Answer</w:t>
      </w:r>
      <w:r w:rsidR="00276091">
        <w:rPr>
          <w:b/>
          <w:bCs/>
        </w:rPr>
        <w:t>s.</w:t>
      </w:r>
    </w:p>
    <w:p w14:paraId="20FCD557" w14:textId="77777777" w:rsidR="00BE11E4" w:rsidRDefault="00BE11E4" w:rsidP="00BE11E4">
      <w:pPr>
        <w:pStyle w:val="ListParagraph"/>
        <w:numPr>
          <w:ilvl w:val="0"/>
          <w:numId w:val="22"/>
        </w:numPr>
      </w:pPr>
      <w:r w:rsidRPr="00BE7D1B">
        <w:t>What is the primary difference between the roles of a Management Team and an Advisory Board in an agribusiness?</w:t>
      </w:r>
    </w:p>
    <w:p w14:paraId="7D32CF82" w14:textId="77777777" w:rsidR="00BE11E4" w:rsidRPr="00BE11E4" w:rsidRDefault="00BE11E4" w:rsidP="00BE11E4">
      <w:pPr>
        <w:numPr>
          <w:ilvl w:val="0"/>
          <w:numId w:val="23"/>
        </w:numPr>
        <w:rPr>
          <w:i/>
          <w:iCs/>
        </w:rPr>
      </w:pPr>
      <w:r w:rsidRPr="00BE11E4">
        <w:rPr>
          <w:b/>
          <w:bCs/>
          <w:i/>
          <w:iCs/>
        </w:rPr>
        <w:t>Management Team (Operational):</w:t>
      </w:r>
      <w:r w:rsidRPr="00BE11E4">
        <w:rPr>
          <w:i/>
          <w:iCs/>
        </w:rPr>
        <w:t xml:space="preserve"> Focused on day-to-day execution and operational tactics—such as managing milk production, pasture allocation, stock health, staff rosters, and weekly budgets.</w:t>
      </w:r>
    </w:p>
    <w:p w14:paraId="214FAF1B" w14:textId="77777777" w:rsidR="00BE11E4" w:rsidRPr="00BE11E4" w:rsidRDefault="00BE11E4" w:rsidP="00BE11E4">
      <w:pPr>
        <w:numPr>
          <w:ilvl w:val="0"/>
          <w:numId w:val="23"/>
        </w:numPr>
        <w:rPr>
          <w:i/>
          <w:iCs/>
        </w:rPr>
      </w:pPr>
      <w:r w:rsidRPr="00BE11E4">
        <w:rPr>
          <w:b/>
          <w:bCs/>
          <w:i/>
          <w:iCs/>
        </w:rPr>
        <w:t>Advisory Board (Strategic):</w:t>
      </w:r>
      <w:r w:rsidRPr="00BE11E4">
        <w:rPr>
          <w:i/>
          <w:iCs/>
        </w:rPr>
        <w:t xml:space="preserve"> Focused on high-level direction and strategy without operational interference. They do not make binding decisions or hold legal liability. Instead, they provide independent advice, challenge management’s assumptions, and ensure long-term goals (e.g., succession, debt reduction, environmental compliance) remain on track. </w:t>
      </w:r>
    </w:p>
    <w:p w14:paraId="1E9134B6" w14:textId="77777777" w:rsidR="00BE11E4" w:rsidRDefault="00BE11E4" w:rsidP="00BE11E4">
      <w:pPr>
        <w:pStyle w:val="ListParagraph"/>
        <w:ind w:left="360"/>
      </w:pPr>
    </w:p>
    <w:p w14:paraId="439FF63F" w14:textId="77777777" w:rsidR="00BE11E4" w:rsidRDefault="00BE11E4" w:rsidP="00BE11E4">
      <w:pPr>
        <w:pStyle w:val="ListParagraph"/>
        <w:numPr>
          <w:ilvl w:val="0"/>
          <w:numId w:val="22"/>
        </w:numPr>
      </w:pPr>
      <w:r w:rsidRPr="00BE7D1B">
        <w:t>Why do management meetings in a traditional family farm often fail to address long-term strategic issues?</w:t>
      </w:r>
    </w:p>
    <w:p w14:paraId="00BE14E2" w14:textId="77777777" w:rsidR="00BE11E4" w:rsidRPr="00BE11E4" w:rsidRDefault="00BE11E4" w:rsidP="00BE11E4">
      <w:pPr>
        <w:ind w:left="360"/>
        <w:rPr>
          <w:i/>
          <w:iCs/>
        </w:rPr>
      </w:pPr>
      <w:r w:rsidRPr="00BE11E4">
        <w:rPr>
          <w:i/>
          <w:iCs/>
        </w:rPr>
        <w:t>Management meetings on family farms frequently get bogged down in urgent, short-term operational details (e.g., repairing machinery, weather challenges, or immediate feed shortages). Because family members double as both managers and owners, discussions naturally default to operational firefighting rather than high-level strategic planning, leading to long-term goals being continually postponed.</w:t>
      </w:r>
    </w:p>
    <w:p w14:paraId="6AB69757" w14:textId="77777777" w:rsidR="00BE11E4" w:rsidRDefault="00BE11E4" w:rsidP="00BE11E4">
      <w:pPr>
        <w:pStyle w:val="ListParagraph"/>
      </w:pPr>
    </w:p>
    <w:p w14:paraId="79D8D73E" w14:textId="77777777" w:rsidR="00BE11E4" w:rsidRDefault="00BE11E4" w:rsidP="00BE11E4">
      <w:pPr>
        <w:pStyle w:val="ListParagraph"/>
        <w:numPr>
          <w:ilvl w:val="0"/>
          <w:numId w:val="22"/>
        </w:numPr>
      </w:pPr>
      <w:r w:rsidRPr="00BE7D1B">
        <w:t>How does an Advisory Board "broaden the discussion" for a growing agribusiness?</w:t>
      </w:r>
    </w:p>
    <w:p w14:paraId="69901CC9" w14:textId="66B191D7" w:rsidR="00BE11E4" w:rsidRPr="00BE11E4" w:rsidRDefault="00BE11E4" w:rsidP="00BE11E4">
      <w:pPr>
        <w:ind w:left="360"/>
        <w:rPr>
          <w:i/>
          <w:iCs/>
        </w:rPr>
      </w:pPr>
      <w:r>
        <w:rPr>
          <w:i/>
          <w:iCs/>
        </w:rPr>
        <w:t>A</w:t>
      </w:r>
      <w:r w:rsidRPr="00BE11E4">
        <w:rPr>
          <w:i/>
          <w:iCs/>
        </w:rPr>
        <w:t xml:space="preserve"> business structure must be capable of fulfilling strategic needs such as market expansion, risk mitigation, and capital growth. An advisory board broadens the scope of discussions by:</w:t>
      </w:r>
    </w:p>
    <w:p w14:paraId="58AD2DD9" w14:textId="77777777" w:rsidR="00BE11E4" w:rsidRPr="00BE11E4" w:rsidRDefault="00BE11E4" w:rsidP="00BE11E4">
      <w:pPr>
        <w:numPr>
          <w:ilvl w:val="0"/>
          <w:numId w:val="25"/>
        </w:numPr>
        <w:tabs>
          <w:tab w:val="clear" w:pos="720"/>
        </w:tabs>
        <w:rPr>
          <w:i/>
          <w:iCs/>
        </w:rPr>
      </w:pPr>
      <w:r w:rsidRPr="00BE11E4">
        <w:rPr>
          <w:b/>
          <w:bCs/>
          <w:i/>
          <w:iCs/>
        </w:rPr>
        <w:t>Removing Operational Distractions:</w:t>
      </w:r>
      <w:r w:rsidRPr="00BE11E4">
        <w:rPr>
          <w:i/>
          <w:iCs/>
        </w:rPr>
        <w:t xml:space="preserve"> It sets an agenda dedicated exclusively to strategic growth, governance, and policy rather than daily chores.</w:t>
      </w:r>
    </w:p>
    <w:p w14:paraId="06C4CE14" w14:textId="16A777E5" w:rsidR="00BE11E4" w:rsidRPr="00BE11E4" w:rsidRDefault="00BE11E4" w:rsidP="00BE11E4">
      <w:pPr>
        <w:numPr>
          <w:ilvl w:val="0"/>
          <w:numId w:val="25"/>
        </w:numPr>
        <w:tabs>
          <w:tab w:val="clear" w:pos="720"/>
        </w:tabs>
        <w:rPr>
          <w:i/>
          <w:iCs/>
        </w:rPr>
      </w:pPr>
      <w:r w:rsidRPr="00BE11E4">
        <w:rPr>
          <w:b/>
          <w:bCs/>
          <w:i/>
          <w:iCs/>
        </w:rPr>
        <w:t>Introducing External Perspective:</w:t>
      </w:r>
      <w:r w:rsidRPr="00BE11E4">
        <w:rPr>
          <w:i/>
          <w:iCs/>
        </w:rPr>
        <w:t xml:space="preserve"> Independent advisors bring fresh industry insights, external network connections, and speciali</w:t>
      </w:r>
      <w:r>
        <w:rPr>
          <w:i/>
          <w:iCs/>
        </w:rPr>
        <w:t>s</w:t>
      </w:r>
      <w:r w:rsidRPr="00BE11E4">
        <w:rPr>
          <w:i/>
          <w:iCs/>
        </w:rPr>
        <w:t xml:space="preserve">ed technical knowledge (e.g., finance, carbon trading, supply chain management) that the internal farm management team lacks. </w:t>
      </w:r>
    </w:p>
    <w:p w14:paraId="47228C7D" w14:textId="2D1E7E4B" w:rsidR="00BE11E4" w:rsidRPr="00BE11E4" w:rsidRDefault="00BE11E4" w:rsidP="00BE11E4">
      <w:pPr>
        <w:numPr>
          <w:ilvl w:val="0"/>
          <w:numId w:val="25"/>
        </w:numPr>
        <w:tabs>
          <w:tab w:val="clear" w:pos="720"/>
        </w:tabs>
        <w:rPr>
          <w:i/>
          <w:iCs/>
        </w:rPr>
      </w:pPr>
      <w:r w:rsidRPr="00BE11E4">
        <w:rPr>
          <w:b/>
          <w:bCs/>
          <w:i/>
          <w:iCs/>
        </w:rPr>
        <w:t>Depersonali</w:t>
      </w:r>
      <w:r>
        <w:rPr>
          <w:b/>
          <w:bCs/>
          <w:i/>
          <w:iCs/>
        </w:rPr>
        <w:t>s</w:t>
      </w:r>
      <w:r w:rsidRPr="00BE11E4">
        <w:rPr>
          <w:b/>
          <w:bCs/>
          <w:i/>
          <w:iCs/>
        </w:rPr>
        <w:t>ing Family Conflicts:</w:t>
      </w:r>
      <w:r w:rsidRPr="00BE11E4">
        <w:rPr>
          <w:i/>
          <w:iCs/>
        </w:rPr>
        <w:t xml:space="preserve"> Independent members act as neutral soundboards, helping elevate family farm conversations above personal dynamics and focusing on objective business outcomes.</w:t>
      </w:r>
    </w:p>
    <w:p w14:paraId="0EC66248" w14:textId="77777777" w:rsidR="00BE11E4" w:rsidRDefault="00BE11E4" w:rsidP="00BE11E4">
      <w:pPr>
        <w:pStyle w:val="ListParagraph"/>
      </w:pPr>
    </w:p>
    <w:p w14:paraId="6BB52844" w14:textId="77777777" w:rsidR="00BE11E4" w:rsidRDefault="00BE11E4" w:rsidP="00BE11E4">
      <w:pPr>
        <w:pStyle w:val="ListParagraph"/>
        <w:numPr>
          <w:ilvl w:val="0"/>
          <w:numId w:val="22"/>
        </w:numPr>
      </w:pPr>
      <w:r w:rsidRPr="00BE7D1B">
        <w:lastRenderedPageBreak/>
        <w:t>Compare how risk is managed in a business relying solely on Management versus a business using an Advisory Board.</w:t>
      </w:r>
    </w:p>
    <w:p w14:paraId="7616F41B" w14:textId="77777777" w:rsidR="00BE11E4" w:rsidRPr="00BE11E4" w:rsidRDefault="00BE11E4" w:rsidP="00BE11E4">
      <w:pPr>
        <w:numPr>
          <w:ilvl w:val="0"/>
          <w:numId w:val="24"/>
        </w:numPr>
        <w:rPr>
          <w:i/>
          <w:iCs/>
        </w:rPr>
      </w:pPr>
      <w:r w:rsidRPr="00BE11E4">
        <w:rPr>
          <w:b/>
          <w:bCs/>
          <w:i/>
          <w:iCs/>
        </w:rPr>
        <w:t>Management-Only Setup:</w:t>
      </w:r>
      <w:r w:rsidRPr="00BE11E4">
        <w:rPr>
          <w:i/>
          <w:iCs/>
        </w:rPr>
        <w:t xml:space="preserve"> Risk management is often reactive. Management responds to risks as they happen (e.g., reacting to a drought or a drop in payout after it occurs). Strategic blind spots are common because managers are too close to daily tasks to notice emerging threats or regulatory changes.</w:t>
      </w:r>
    </w:p>
    <w:p w14:paraId="1FD696D1" w14:textId="699FAAB0" w:rsidR="00BE11E4" w:rsidRDefault="00BE11E4" w:rsidP="00BE11E4">
      <w:pPr>
        <w:pStyle w:val="ListParagraph"/>
        <w:numPr>
          <w:ilvl w:val="0"/>
          <w:numId w:val="24"/>
        </w:numPr>
        <w:rPr>
          <w:i/>
          <w:iCs/>
        </w:rPr>
      </w:pPr>
      <w:r w:rsidRPr="00BE11E4">
        <w:rPr>
          <w:b/>
          <w:bCs/>
          <w:i/>
          <w:iCs/>
        </w:rPr>
        <w:t>Advisory Board Setup:</w:t>
      </w:r>
      <w:r w:rsidRPr="00BE11E4">
        <w:rPr>
          <w:i/>
          <w:iCs/>
        </w:rPr>
        <w:t xml:space="preserve"> Risk management becomes proactive. An advisory board systematically reviews strategic risk matrices—evaluating macro-level risks such as interest rate changes, environmental regulations, or geopolitical trade shifts—before they impact farm operations.</w:t>
      </w:r>
    </w:p>
    <w:p w14:paraId="2E075C6B" w14:textId="77777777" w:rsidR="00BE11E4" w:rsidRPr="00BE11E4" w:rsidRDefault="00BE11E4" w:rsidP="00BE11E4">
      <w:pPr>
        <w:pStyle w:val="ListParagraph"/>
        <w:rPr>
          <w:i/>
          <w:iCs/>
        </w:rPr>
      </w:pPr>
    </w:p>
    <w:p w14:paraId="066488CD" w14:textId="77777777" w:rsidR="00BE11E4" w:rsidRPr="00BE7D1B" w:rsidRDefault="00BE11E4" w:rsidP="00BE11E4">
      <w:pPr>
        <w:pStyle w:val="ListParagraph"/>
        <w:numPr>
          <w:ilvl w:val="0"/>
          <w:numId w:val="22"/>
        </w:numPr>
      </w:pPr>
      <w:r w:rsidRPr="00BE7D1B">
        <w:t>Evaluate how implementing an Advisory Board alongside farm management enables a primary industry business to better meet its strategic needs and assess the potential challenges of this setup.</w:t>
      </w:r>
    </w:p>
    <w:p w14:paraId="3831D837" w14:textId="77777777" w:rsidR="00BE7D1B" w:rsidRPr="00BE11E4" w:rsidRDefault="00BE7D1B" w:rsidP="00BE11E4">
      <w:pPr>
        <w:ind w:firstLine="360"/>
        <w:rPr>
          <w:i/>
          <w:iCs/>
        </w:rPr>
      </w:pPr>
      <w:r w:rsidRPr="00BE11E4">
        <w:rPr>
          <w:b/>
          <w:bCs/>
          <w:i/>
          <w:iCs/>
        </w:rPr>
        <w:t>Strategic Benefits:</w:t>
      </w:r>
    </w:p>
    <w:p w14:paraId="6B4097C2" w14:textId="77777777" w:rsidR="00BE7D1B" w:rsidRPr="00BE11E4" w:rsidRDefault="00BE7D1B" w:rsidP="00BE11E4">
      <w:pPr>
        <w:numPr>
          <w:ilvl w:val="0"/>
          <w:numId w:val="20"/>
        </w:numPr>
        <w:rPr>
          <w:i/>
          <w:iCs/>
        </w:rPr>
      </w:pPr>
      <w:r w:rsidRPr="00BE11E4">
        <w:rPr>
          <w:b/>
          <w:bCs/>
          <w:i/>
          <w:iCs/>
        </w:rPr>
        <w:t>Broader Governance Readiness:</w:t>
      </w:r>
      <w:r w:rsidRPr="00BE11E4">
        <w:rPr>
          <w:i/>
          <w:iCs/>
        </w:rPr>
        <w:t xml:space="preserve"> It serves as a stepping stone toward full corporate governance without the heavy legal fees, compliance burdens, or strict fiduciary duties associated with a formal Board of Directors. </w:t>
      </w:r>
    </w:p>
    <w:p w14:paraId="280AEF41" w14:textId="77777777" w:rsidR="00BE7D1B" w:rsidRPr="00BE11E4" w:rsidRDefault="00BE7D1B" w:rsidP="00BE11E4">
      <w:pPr>
        <w:numPr>
          <w:ilvl w:val="0"/>
          <w:numId w:val="20"/>
        </w:numPr>
        <w:rPr>
          <w:i/>
          <w:iCs/>
        </w:rPr>
      </w:pPr>
      <w:r w:rsidRPr="00BE11E4">
        <w:rPr>
          <w:b/>
          <w:bCs/>
          <w:i/>
          <w:iCs/>
        </w:rPr>
        <w:t>Objective Succession Planning:</w:t>
      </w:r>
      <w:r w:rsidRPr="00BE11E4">
        <w:rPr>
          <w:i/>
          <w:iCs/>
        </w:rPr>
        <w:t xml:space="preserve"> Facilitates generational transition by providing a structured, unemotional environment where succession goals, equity transfer, and governance roles can be evaluated neutrally.</w:t>
      </w:r>
    </w:p>
    <w:p w14:paraId="46895B2B" w14:textId="62C80ABD" w:rsidR="00BE7D1B" w:rsidRPr="00BE11E4" w:rsidRDefault="00BE7D1B" w:rsidP="00BE11E4">
      <w:pPr>
        <w:numPr>
          <w:ilvl w:val="0"/>
          <w:numId w:val="20"/>
        </w:numPr>
        <w:rPr>
          <w:i/>
          <w:iCs/>
        </w:rPr>
      </w:pPr>
      <w:r w:rsidRPr="00BE11E4">
        <w:rPr>
          <w:b/>
          <w:bCs/>
          <w:i/>
          <w:iCs/>
        </w:rPr>
        <w:t xml:space="preserve">Enhanced Investor </w:t>
      </w:r>
      <w:r w:rsidR="00BE11E4">
        <w:rPr>
          <w:b/>
          <w:bCs/>
          <w:i/>
          <w:iCs/>
        </w:rPr>
        <w:t>and</w:t>
      </w:r>
      <w:r w:rsidRPr="00BE11E4">
        <w:rPr>
          <w:b/>
          <w:bCs/>
          <w:i/>
          <w:iCs/>
        </w:rPr>
        <w:t xml:space="preserve"> Bank Confidence:</w:t>
      </w:r>
      <w:r w:rsidRPr="00BE11E4">
        <w:rPr>
          <w:i/>
          <w:iCs/>
        </w:rPr>
        <w:t xml:space="preserve"> Lenders and external investors view agribusinesses with advisory boards as lower-risk because key financial decisions are stress-tested by independent experts. </w:t>
      </w:r>
    </w:p>
    <w:p w14:paraId="1E7B5033" w14:textId="77777777" w:rsidR="00BE7D1B" w:rsidRPr="00BE11E4" w:rsidRDefault="00BE7D1B" w:rsidP="00BE11E4">
      <w:pPr>
        <w:ind w:left="360"/>
        <w:rPr>
          <w:i/>
          <w:iCs/>
        </w:rPr>
      </w:pPr>
      <w:r w:rsidRPr="00BE11E4">
        <w:rPr>
          <w:b/>
          <w:bCs/>
          <w:i/>
          <w:iCs/>
        </w:rPr>
        <w:t>Potential Challenges / Trade-offs:</w:t>
      </w:r>
    </w:p>
    <w:p w14:paraId="7BC06441" w14:textId="77777777" w:rsidR="00BE7D1B" w:rsidRPr="00BE11E4" w:rsidRDefault="00BE7D1B" w:rsidP="00BE11E4">
      <w:pPr>
        <w:numPr>
          <w:ilvl w:val="0"/>
          <w:numId w:val="20"/>
        </w:numPr>
        <w:rPr>
          <w:i/>
          <w:iCs/>
        </w:rPr>
      </w:pPr>
      <w:r w:rsidRPr="00BE11E4">
        <w:rPr>
          <w:b/>
          <w:bCs/>
          <w:i/>
          <w:iCs/>
        </w:rPr>
        <w:t>Cost and Administrative Burden:</w:t>
      </w:r>
      <w:r w:rsidRPr="00BE11E4">
        <w:rPr>
          <w:i/>
          <w:iCs/>
        </w:rPr>
        <w:t xml:space="preserve"> Requires an investment of time and capital to remunerate advisors and prepare detailed board packs, financial statements, and reports prior to meetings.</w:t>
      </w:r>
    </w:p>
    <w:p w14:paraId="1ED30681" w14:textId="77777777" w:rsidR="00BE7D1B" w:rsidRPr="00BE11E4" w:rsidRDefault="00BE7D1B" w:rsidP="00BE11E4">
      <w:pPr>
        <w:numPr>
          <w:ilvl w:val="0"/>
          <w:numId w:val="20"/>
        </w:numPr>
        <w:rPr>
          <w:i/>
          <w:iCs/>
        </w:rPr>
      </w:pPr>
      <w:r w:rsidRPr="00BE11E4">
        <w:rPr>
          <w:b/>
          <w:bCs/>
          <w:i/>
          <w:iCs/>
        </w:rPr>
        <w:t>Advisory Dismissal Risk:</w:t>
      </w:r>
      <w:r w:rsidRPr="00BE11E4">
        <w:rPr>
          <w:i/>
          <w:iCs/>
        </w:rPr>
        <w:t xml:space="preserve"> Because advisory board recommendations are non-binding, farm owners may choose to ignore sound advice, rendering the board a costly rubber-stamping exercise if management lacks the accountability to implement suggestions. </w:t>
      </w:r>
    </w:p>
    <w:p w14:paraId="0DCC3FBC" w14:textId="3B58A7B3" w:rsidR="002D76AE" w:rsidRPr="00BE11E4" w:rsidRDefault="00BE7D1B">
      <w:pPr>
        <w:rPr>
          <w:i/>
          <w:iCs/>
        </w:rPr>
      </w:pPr>
      <w:r w:rsidRPr="00BE11E4">
        <w:rPr>
          <w:i/>
          <w:iCs/>
        </w:rPr>
        <w:t>For a</w:t>
      </w:r>
      <w:r w:rsidR="00BE11E4">
        <w:rPr>
          <w:i/>
          <w:iCs/>
        </w:rPr>
        <w:t>n agri</w:t>
      </w:r>
      <w:r w:rsidRPr="00BE11E4">
        <w:rPr>
          <w:i/>
          <w:iCs/>
        </w:rPr>
        <w:t>business undergoing expansion or succession, separating strategic discussions (Advisory Board) from operational discussions (Management) ensures the business is governed with long-term resilience rather than managed day-to-day.</w:t>
      </w:r>
    </w:p>
    <w:sectPr w:rsidR="002D76AE" w:rsidRPr="00BE11E4" w:rsidSect="00276091">
      <w:headerReference w:type="default" r:id="rId9"/>
      <w:footerReference w:type="default" r:id="rId10"/>
      <w:pgSz w:w="11906" w:h="16838"/>
      <w:pgMar w:top="1440" w:right="1440" w:bottom="127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6B76" w14:textId="77777777" w:rsidR="00BE6107" w:rsidRDefault="00BE6107" w:rsidP="00BF176B">
      <w:pPr>
        <w:spacing w:after="0" w:line="240" w:lineRule="auto"/>
      </w:pPr>
      <w:r>
        <w:separator/>
      </w:r>
    </w:p>
  </w:endnote>
  <w:endnote w:type="continuationSeparator" w:id="0">
    <w:p w14:paraId="1CCBBCF3" w14:textId="77777777" w:rsidR="00BE6107" w:rsidRDefault="00BE6107" w:rsidP="00BF1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0F7E" w14:textId="41CE98E2" w:rsidR="00BF176B" w:rsidRDefault="00BF176B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DCBF82F" wp14:editId="04FCF400">
          <wp:simplePos x="0" y="0"/>
          <wp:positionH relativeFrom="margin">
            <wp:posOffset>0</wp:posOffset>
          </wp:positionH>
          <wp:positionV relativeFrom="paragraph">
            <wp:posOffset>180975</wp:posOffset>
          </wp:positionV>
          <wp:extent cx="5731510" cy="642620"/>
          <wp:effectExtent l="0" t="0" r="2540" b="5080"/>
          <wp:wrapTopAndBottom/>
          <wp:docPr id="10234182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7BDB" w14:textId="77777777" w:rsidR="00BE6107" w:rsidRDefault="00BE6107" w:rsidP="00BF176B">
      <w:pPr>
        <w:spacing w:after="0" w:line="240" w:lineRule="auto"/>
      </w:pPr>
      <w:r>
        <w:separator/>
      </w:r>
    </w:p>
  </w:footnote>
  <w:footnote w:type="continuationSeparator" w:id="0">
    <w:p w14:paraId="2ADFF82E" w14:textId="77777777" w:rsidR="00BE6107" w:rsidRDefault="00BE6107" w:rsidP="00BF1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F019" w14:textId="7835A789" w:rsidR="00BF176B" w:rsidRDefault="00BF176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693778" wp14:editId="08540DEE">
          <wp:simplePos x="0" y="0"/>
          <wp:positionH relativeFrom="margin">
            <wp:posOffset>3978275</wp:posOffset>
          </wp:positionH>
          <wp:positionV relativeFrom="paragraph">
            <wp:posOffset>-334645</wp:posOffset>
          </wp:positionV>
          <wp:extent cx="1715135" cy="695325"/>
          <wp:effectExtent l="0" t="0" r="0" b="9525"/>
          <wp:wrapSquare wrapText="bothSides"/>
          <wp:docPr id="1959801229" name="Picture 3" descr="A logo with a rainbo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970661" name="Picture 3" descr="A logo with a rainbow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13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09E"/>
    <w:multiLevelType w:val="multilevel"/>
    <w:tmpl w:val="8E96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B3876"/>
    <w:multiLevelType w:val="multilevel"/>
    <w:tmpl w:val="7326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F7EAE"/>
    <w:multiLevelType w:val="multilevel"/>
    <w:tmpl w:val="50B8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045C4"/>
    <w:multiLevelType w:val="multilevel"/>
    <w:tmpl w:val="6AA8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64578"/>
    <w:multiLevelType w:val="hybridMultilevel"/>
    <w:tmpl w:val="C4F6AF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5089B"/>
    <w:multiLevelType w:val="hybridMultilevel"/>
    <w:tmpl w:val="C870FA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B038B"/>
    <w:multiLevelType w:val="multilevel"/>
    <w:tmpl w:val="50AE8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613E9"/>
    <w:multiLevelType w:val="multilevel"/>
    <w:tmpl w:val="EE0C0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BE0A0F"/>
    <w:multiLevelType w:val="hybridMultilevel"/>
    <w:tmpl w:val="45CAE1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7E34E5"/>
    <w:multiLevelType w:val="multilevel"/>
    <w:tmpl w:val="00BA1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7E147E"/>
    <w:multiLevelType w:val="multilevel"/>
    <w:tmpl w:val="9050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EB464A"/>
    <w:multiLevelType w:val="multilevel"/>
    <w:tmpl w:val="9F98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40F36"/>
    <w:multiLevelType w:val="multilevel"/>
    <w:tmpl w:val="66BE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448AF"/>
    <w:multiLevelType w:val="multilevel"/>
    <w:tmpl w:val="CE8E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A34F05"/>
    <w:multiLevelType w:val="hybridMultilevel"/>
    <w:tmpl w:val="8D2C7D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362D2"/>
    <w:multiLevelType w:val="multilevel"/>
    <w:tmpl w:val="CB6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107120"/>
    <w:multiLevelType w:val="hybridMultilevel"/>
    <w:tmpl w:val="1CB231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C2D7E"/>
    <w:multiLevelType w:val="hybridMultilevel"/>
    <w:tmpl w:val="A9F6F0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4866CC"/>
    <w:multiLevelType w:val="multilevel"/>
    <w:tmpl w:val="D3504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92200C"/>
    <w:multiLevelType w:val="hybridMultilevel"/>
    <w:tmpl w:val="C870FA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C1144"/>
    <w:multiLevelType w:val="hybridMultilevel"/>
    <w:tmpl w:val="45CAE15E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FB566B"/>
    <w:multiLevelType w:val="multilevel"/>
    <w:tmpl w:val="FA84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F34D24"/>
    <w:multiLevelType w:val="multilevel"/>
    <w:tmpl w:val="44921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9E12C9"/>
    <w:multiLevelType w:val="multilevel"/>
    <w:tmpl w:val="B128C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3D5490"/>
    <w:multiLevelType w:val="multilevel"/>
    <w:tmpl w:val="C978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596639">
    <w:abstractNumId w:val="22"/>
  </w:num>
  <w:num w:numId="2" w16cid:durableId="430899891">
    <w:abstractNumId w:val="10"/>
  </w:num>
  <w:num w:numId="3" w16cid:durableId="1363703472">
    <w:abstractNumId w:val="11"/>
  </w:num>
  <w:num w:numId="4" w16cid:durableId="1410883508">
    <w:abstractNumId w:val="1"/>
  </w:num>
  <w:num w:numId="5" w16cid:durableId="1343319336">
    <w:abstractNumId w:val="0"/>
  </w:num>
  <w:num w:numId="6" w16cid:durableId="373623924">
    <w:abstractNumId w:val="18"/>
  </w:num>
  <w:num w:numId="7" w16cid:durableId="646906610">
    <w:abstractNumId w:val="24"/>
  </w:num>
  <w:num w:numId="8" w16cid:durableId="408384655">
    <w:abstractNumId w:val="12"/>
  </w:num>
  <w:num w:numId="9" w16cid:durableId="192154803">
    <w:abstractNumId w:val="20"/>
  </w:num>
  <w:num w:numId="10" w16cid:durableId="532812546">
    <w:abstractNumId w:val="8"/>
  </w:num>
  <w:num w:numId="11" w16cid:durableId="551619978">
    <w:abstractNumId w:val="16"/>
  </w:num>
  <w:num w:numId="12" w16cid:durableId="429937766">
    <w:abstractNumId w:val="4"/>
  </w:num>
  <w:num w:numId="13" w16cid:durableId="826435921">
    <w:abstractNumId w:val="21"/>
  </w:num>
  <w:num w:numId="14" w16cid:durableId="1860968686">
    <w:abstractNumId w:val="7"/>
  </w:num>
  <w:num w:numId="15" w16cid:durableId="1558203858">
    <w:abstractNumId w:val="23"/>
  </w:num>
  <w:num w:numId="16" w16cid:durableId="210926883">
    <w:abstractNumId w:val="6"/>
  </w:num>
  <w:num w:numId="17" w16cid:durableId="1183469720">
    <w:abstractNumId w:val="3"/>
  </w:num>
  <w:num w:numId="18" w16cid:durableId="1917326010">
    <w:abstractNumId w:val="9"/>
  </w:num>
  <w:num w:numId="19" w16cid:durableId="929509070">
    <w:abstractNumId w:val="2"/>
  </w:num>
  <w:num w:numId="20" w16cid:durableId="19859746">
    <w:abstractNumId w:val="15"/>
  </w:num>
  <w:num w:numId="21" w16cid:durableId="153574586">
    <w:abstractNumId w:val="5"/>
  </w:num>
  <w:num w:numId="22" w16cid:durableId="584612751">
    <w:abstractNumId w:val="19"/>
  </w:num>
  <w:num w:numId="23" w16cid:durableId="1890267254">
    <w:abstractNumId w:val="17"/>
  </w:num>
  <w:num w:numId="24" w16cid:durableId="1539320369">
    <w:abstractNumId w:val="14"/>
  </w:num>
  <w:num w:numId="25" w16cid:durableId="7979938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6B"/>
    <w:rsid w:val="00276091"/>
    <w:rsid w:val="002D76AE"/>
    <w:rsid w:val="00416425"/>
    <w:rsid w:val="00740925"/>
    <w:rsid w:val="008476A1"/>
    <w:rsid w:val="00985E8C"/>
    <w:rsid w:val="00BE11E4"/>
    <w:rsid w:val="00BE6107"/>
    <w:rsid w:val="00BE7D1B"/>
    <w:rsid w:val="00BF176B"/>
    <w:rsid w:val="00E554FE"/>
    <w:rsid w:val="00FA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A250"/>
  <w15:chartTrackingRefBased/>
  <w15:docId w15:val="{1AC8808C-4C47-4C4B-898C-A8F5BEB2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7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17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76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1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76B"/>
  </w:style>
  <w:style w:type="paragraph" w:styleId="Footer">
    <w:name w:val="footer"/>
    <w:basedOn w:val="Normal"/>
    <w:link w:val="FooterChar"/>
    <w:uiPriority w:val="99"/>
    <w:unhideWhenUsed/>
    <w:rsid w:val="00BF1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76B"/>
  </w:style>
  <w:style w:type="paragraph" w:styleId="NormalWeb">
    <w:name w:val="Normal (Web)"/>
    <w:basedOn w:val="Normal"/>
    <w:uiPriority w:val="99"/>
    <w:semiHidden/>
    <w:unhideWhenUsed/>
    <w:rsid w:val="00BE7D1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ntry-wide.co.nz/value-of-advisory-boards-versus-management-in-broadening-discussion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Allen</dc:creator>
  <cp:keywords/>
  <dc:description/>
  <cp:lastModifiedBy>Kerry Allen</cp:lastModifiedBy>
  <cp:revision>3</cp:revision>
  <dcterms:created xsi:type="dcterms:W3CDTF">2026-08-19T20:30:00Z</dcterms:created>
  <dcterms:modified xsi:type="dcterms:W3CDTF">2026-08-19T20:48:00Z</dcterms:modified>
</cp:coreProperties>
</file>