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EFD54" w14:textId="6CDC4C06" w:rsidR="00283DE6" w:rsidRPr="00DE166A" w:rsidRDefault="00283DE6" w:rsidP="00DE166A">
      <w:pPr>
        <w:spacing w:after="120" w:line="276" w:lineRule="auto"/>
        <w:jc w:val="center"/>
        <w:rPr>
          <w:rFonts w:ascii="Arial" w:hAnsi="Arial" w:cs="Arial"/>
          <w:b/>
          <w:bCs/>
          <w:sz w:val="22"/>
          <w:szCs w:val="22"/>
        </w:rPr>
      </w:pPr>
      <w:r w:rsidRPr="00DE166A">
        <w:rPr>
          <w:rFonts w:ascii="Arial" w:hAnsi="Arial" w:cs="Arial"/>
          <w:b/>
          <w:bCs/>
          <w:sz w:val="22"/>
          <w:szCs w:val="22"/>
        </w:rPr>
        <w:t>Exploring New Zealand Cooperatives</w:t>
      </w:r>
    </w:p>
    <w:p w14:paraId="379C78DB" w14:textId="00300C92" w:rsidR="00EB71DF" w:rsidRPr="00DE166A" w:rsidRDefault="00EB71DF" w:rsidP="00DE166A">
      <w:pPr>
        <w:spacing w:after="120" w:line="276" w:lineRule="auto"/>
        <w:rPr>
          <w:rFonts w:ascii="Arial" w:hAnsi="Arial" w:cs="Arial"/>
          <w:sz w:val="22"/>
          <w:szCs w:val="22"/>
        </w:rPr>
      </w:pPr>
      <w:r w:rsidRPr="00DE166A">
        <w:rPr>
          <w:rFonts w:ascii="Arial" w:hAnsi="Arial" w:cs="Arial"/>
          <w:sz w:val="22"/>
          <w:szCs w:val="22"/>
        </w:rPr>
        <w:t>A cooperative (co-op) is a type of business that is owned and controlled by its members, who use its services or supply its products. Unlike regular companies, which focus on profits for outside investors, cooperatives focus on benefiting the people who belong to them.</w:t>
      </w:r>
    </w:p>
    <w:p w14:paraId="08D52AFA" w14:textId="77777777" w:rsidR="00EB71DF" w:rsidRPr="00DE166A" w:rsidRDefault="00EB71DF" w:rsidP="00DE166A">
      <w:pPr>
        <w:spacing w:after="120" w:line="276" w:lineRule="auto"/>
        <w:rPr>
          <w:rFonts w:ascii="Arial" w:hAnsi="Arial" w:cs="Arial"/>
          <w:sz w:val="22"/>
          <w:szCs w:val="22"/>
        </w:rPr>
      </w:pPr>
      <w:r w:rsidRPr="00DE166A">
        <w:rPr>
          <w:rFonts w:ascii="Arial" w:hAnsi="Arial" w:cs="Arial"/>
          <w:sz w:val="22"/>
          <w:szCs w:val="22"/>
        </w:rPr>
        <w:t>In New Zealand, cooperatives are important in dairy, meat, rural supplies, fertilisers, and insurance. They allow farmers and rural communities to work together, share risks, access markets, and reinvest profits into their own businesses.</w:t>
      </w:r>
    </w:p>
    <w:p w14:paraId="74DE5BE2" w14:textId="77777777" w:rsidR="00EB71DF" w:rsidRPr="00DE166A" w:rsidRDefault="00EB71DF" w:rsidP="00DE166A">
      <w:pPr>
        <w:spacing w:after="120" w:line="276" w:lineRule="auto"/>
        <w:rPr>
          <w:rFonts w:ascii="Arial" w:hAnsi="Arial" w:cs="Arial"/>
          <w:sz w:val="22"/>
          <w:szCs w:val="22"/>
        </w:rPr>
      </w:pPr>
      <w:r w:rsidRPr="00DE166A">
        <w:rPr>
          <w:rFonts w:ascii="Arial" w:hAnsi="Arial" w:cs="Arial"/>
          <w:sz w:val="22"/>
          <w:szCs w:val="22"/>
        </w:rPr>
        <w:t>Key features of cooperatives:</w:t>
      </w:r>
    </w:p>
    <w:p w14:paraId="1177ED9B" w14:textId="77777777" w:rsidR="00EB71DF" w:rsidRPr="00DE166A" w:rsidRDefault="00EB71DF" w:rsidP="00DE166A">
      <w:pPr>
        <w:numPr>
          <w:ilvl w:val="0"/>
          <w:numId w:val="30"/>
        </w:numPr>
        <w:spacing w:after="120" w:line="276" w:lineRule="auto"/>
        <w:rPr>
          <w:rFonts w:ascii="Arial" w:hAnsi="Arial" w:cs="Arial"/>
          <w:sz w:val="22"/>
          <w:szCs w:val="22"/>
        </w:rPr>
      </w:pPr>
      <w:r w:rsidRPr="00DE166A">
        <w:rPr>
          <w:rFonts w:ascii="Arial" w:hAnsi="Arial" w:cs="Arial"/>
          <w:sz w:val="22"/>
          <w:szCs w:val="22"/>
        </w:rPr>
        <w:t>Member-owned: The people who supply products or use services also own the co-op.</w:t>
      </w:r>
    </w:p>
    <w:p w14:paraId="40E31A91" w14:textId="77777777" w:rsidR="00EB71DF" w:rsidRPr="00DE166A" w:rsidRDefault="00EB71DF" w:rsidP="00DE166A">
      <w:pPr>
        <w:numPr>
          <w:ilvl w:val="0"/>
          <w:numId w:val="30"/>
        </w:numPr>
        <w:spacing w:after="120" w:line="276" w:lineRule="auto"/>
        <w:rPr>
          <w:rFonts w:ascii="Arial" w:hAnsi="Arial" w:cs="Arial"/>
          <w:sz w:val="22"/>
          <w:szCs w:val="22"/>
        </w:rPr>
      </w:pPr>
      <w:r w:rsidRPr="00DE166A">
        <w:rPr>
          <w:rFonts w:ascii="Arial" w:hAnsi="Arial" w:cs="Arial"/>
          <w:sz w:val="22"/>
          <w:szCs w:val="22"/>
        </w:rPr>
        <w:t>Democratic control: Members usually have a vote in key decisions.</w:t>
      </w:r>
    </w:p>
    <w:p w14:paraId="637EFC8C" w14:textId="77777777" w:rsidR="00EB71DF" w:rsidRPr="00DE166A" w:rsidRDefault="00EB71DF" w:rsidP="00DE166A">
      <w:pPr>
        <w:numPr>
          <w:ilvl w:val="0"/>
          <w:numId w:val="30"/>
        </w:numPr>
        <w:spacing w:after="120" w:line="276" w:lineRule="auto"/>
        <w:rPr>
          <w:rFonts w:ascii="Arial" w:hAnsi="Arial" w:cs="Arial"/>
          <w:sz w:val="22"/>
          <w:szCs w:val="22"/>
        </w:rPr>
      </w:pPr>
      <w:r w:rsidRPr="00DE166A">
        <w:rPr>
          <w:rFonts w:ascii="Arial" w:hAnsi="Arial" w:cs="Arial"/>
          <w:sz w:val="22"/>
          <w:szCs w:val="22"/>
        </w:rPr>
        <w:t>Profit-sharing: Profits are returned to members or reinvested to improve services.</w:t>
      </w:r>
    </w:p>
    <w:p w14:paraId="19AB78D4" w14:textId="77777777" w:rsidR="00EB71DF" w:rsidRPr="00DE166A" w:rsidRDefault="00EB71DF" w:rsidP="00DE166A">
      <w:pPr>
        <w:numPr>
          <w:ilvl w:val="0"/>
          <w:numId w:val="30"/>
        </w:numPr>
        <w:spacing w:after="120" w:line="276" w:lineRule="auto"/>
        <w:rPr>
          <w:rFonts w:ascii="Arial" w:hAnsi="Arial" w:cs="Arial"/>
          <w:sz w:val="22"/>
          <w:szCs w:val="22"/>
        </w:rPr>
      </w:pPr>
      <w:r w:rsidRPr="00DE166A">
        <w:rPr>
          <w:rFonts w:ascii="Arial" w:hAnsi="Arial" w:cs="Arial"/>
          <w:sz w:val="22"/>
          <w:szCs w:val="22"/>
        </w:rPr>
        <w:t>Focus on sustainability and long-term benefit: Co-ops prioritize long-term success over short-term profits.</w:t>
      </w:r>
    </w:p>
    <w:p w14:paraId="62471B0E" w14:textId="77777777" w:rsidR="00EB71DF" w:rsidRPr="00DE166A" w:rsidRDefault="00EB71DF" w:rsidP="00DE166A">
      <w:pPr>
        <w:spacing w:after="120" w:line="276" w:lineRule="auto"/>
        <w:rPr>
          <w:rFonts w:ascii="Arial" w:hAnsi="Arial" w:cs="Arial"/>
          <w:sz w:val="22"/>
          <w:szCs w:val="22"/>
        </w:rPr>
      </w:pPr>
    </w:p>
    <w:p w14:paraId="5CE5D135" w14:textId="1441BF0F" w:rsidR="00EB71DF" w:rsidRPr="00DE166A" w:rsidRDefault="00EB71DF" w:rsidP="00DE166A">
      <w:pPr>
        <w:spacing w:after="120" w:line="276" w:lineRule="auto"/>
        <w:rPr>
          <w:rFonts w:ascii="Arial" w:hAnsi="Arial" w:cs="Arial"/>
          <w:b/>
          <w:bCs/>
          <w:sz w:val="22"/>
          <w:szCs w:val="22"/>
        </w:rPr>
      </w:pPr>
      <w:r w:rsidRPr="00DE166A">
        <w:rPr>
          <w:rFonts w:ascii="Arial" w:hAnsi="Arial" w:cs="Arial"/>
          <w:b/>
          <w:bCs/>
          <w:sz w:val="22"/>
          <w:szCs w:val="22"/>
        </w:rPr>
        <w:t xml:space="preserve">Activity: Exploring </w:t>
      </w:r>
      <w:r w:rsidR="00DE166A">
        <w:rPr>
          <w:rFonts w:ascii="Arial" w:hAnsi="Arial" w:cs="Arial"/>
          <w:b/>
          <w:bCs/>
          <w:sz w:val="22"/>
          <w:szCs w:val="22"/>
        </w:rPr>
        <w:t xml:space="preserve">New Zealand </w:t>
      </w:r>
      <w:r w:rsidRPr="00DE166A">
        <w:rPr>
          <w:rFonts w:ascii="Arial" w:hAnsi="Arial" w:cs="Arial"/>
          <w:b/>
          <w:bCs/>
          <w:sz w:val="22"/>
          <w:szCs w:val="22"/>
        </w:rPr>
        <w:t>Cooperatives</w:t>
      </w:r>
    </w:p>
    <w:p w14:paraId="7797D862" w14:textId="77777777" w:rsidR="00EB71DF" w:rsidRPr="00DE166A" w:rsidRDefault="00EB71DF" w:rsidP="00DE166A">
      <w:pPr>
        <w:spacing w:after="120" w:line="276" w:lineRule="auto"/>
        <w:rPr>
          <w:rFonts w:ascii="Arial" w:hAnsi="Arial" w:cs="Arial"/>
          <w:sz w:val="22"/>
          <w:szCs w:val="22"/>
        </w:rPr>
      </w:pPr>
      <w:r w:rsidRPr="00DE166A">
        <w:rPr>
          <w:rFonts w:ascii="Arial" w:hAnsi="Arial" w:cs="Arial"/>
          <w:sz w:val="22"/>
          <w:szCs w:val="22"/>
        </w:rPr>
        <w:t>Purpose: To learn what cooperatives do, identify their strengths and weaknesses, and compare them to regular companies.</w:t>
      </w:r>
    </w:p>
    <w:p w14:paraId="17552AA7" w14:textId="2B3A2219" w:rsidR="00EB71DF" w:rsidRPr="00DE166A" w:rsidRDefault="00EB71DF" w:rsidP="00DE166A">
      <w:pPr>
        <w:pStyle w:val="ListParagraph"/>
        <w:numPr>
          <w:ilvl w:val="0"/>
          <w:numId w:val="33"/>
        </w:numPr>
        <w:spacing w:after="120" w:line="276" w:lineRule="auto"/>
        <w:rPr>
          <w:rFonts w:ascii="Arial" w:hAnsi="Arial" w:cs="Arial"/>
          <w:sz w:val="22"/>
          <w:szCs w:val="22"/>
        </w:rPr>
      </w:pPr>
      <w:r w:rsidRPr="00DE166A">
        <w:rPr>
          <w:rFonts w:ascii="Arial" w:hAnsi="Arial" w:cs="Arial"/>
          <w:sz w:val="22"/>
          <w:szCs w:val="22"/>
        </w:rPr>
        <w:t xml:space="preserve">Divide into </w:t>
      </w:r>
      <w:r w:rsidR="00013E96" w:rsidRPr="00DE166A">
        <w:rPr>
          <w:rFonts w:ascii="Arial" w:hAnsi="Arial" w:cs="Arial"/>
          <w:sz w:val="22"/>
          <w:szCs w:val="22"/>
        </w:rPr>
        <w:t>g</w:t>
      </w:r>
      <w:r w:rsidRPr="00DE166A">
        <w:rPr>
          <w:rFonts w:ascii="Arial" w:hAnsi="Arial" w:cs="Arial"/>
          <w:sz w:val="22"/>
          <w:szCs w:val="22"/>
        </w:rPr>
        <w:t>roups and assign each group one cooperative:</w:t>
      </w:r>
    </w:p>
    <w:p w14:paraId="395216AB" w14:textId="42064640" w:rsidR="00EB71DF" w:rsidRPr="00DE166A" w:rsidRDefault="00DE166A" w:rsidP="006E5926">
      <w:pPr>
        <w:pStyle w:val="ListParagraph"/>
        <w:numPr>
          <w:ilvl w:val="0"/>
          <w:numId w:val="37"/>
        </w:numPr>
        <w:spacing w:after="120" w:line="276" w:lineRule="auto"/>
        <w:rPr>
          <w:rFonts w:ascii="Arial" w:hAnsi="Arial" w:cs="Arial"/>
          <w:sz w:val="22"/>
          <w:szCs w:val="22"/>
        </w:rPr>
      </w:pPr>
      <w:r>
        <w:rPr>
          <w:rFonts w:ascii="Arial" w:hAnsi="Arial" w:cs="Arial"/>
          <w:sz w:val="22"/>
          <w:szCs w:val="22"/>
        </w:rPr>
        <w:t xml:space="preserve">Ballance or </w:t>
      </w:r>
      <w:proofErr w:type="spellStart"/>
      <w:r w:rsidR="00EB71DF" w:rsidRPr="00DE166A">
        <w:rPr>
          <w:rFonts w:ascii="Arial" w:hAnsi="Arial" w:cs="Arial"/>
          <w:sz w:val="22"/>
          <w:szCs w:val="22"/>
        </w:rPr>
        <w:t>Ravensdown</w:t>
      </w:r>
      <w:proofErr w:type="spellEnd"/>
      <w:r w:rsidR="00EB71DF" w:rsidRPr="00DE166A">
        <w:rPr>
          <w:rFonts w:ascii="Arial" w:hAnsi="Arial" w:cs="Arial"/>
          <w:sz w:val="22"/>
          <w:szCs w:val="22"/>
        </w:rPr>
        <w:t xml:space="preserve"> – Fertiliser</w:t>
      </w:r>
      <w:r>
        <w:rPr>
          <w:rFonts w:ascii="Arial" w:hAnsi="Arial" w:cs="Arial"/>
          <w:sz w:val="22"/>
          <w:szCs w:val="22"/>
        </w:rPr>
        <w:t xml:space="preserve"> co-ops</w:t>
      </w:r>
    </w:p>
    <w:p w14:paraId="1D3C7B56" w14:textId="3A4B5A86" w:rsidR="00EB71DF" w:rsidRPr="00DE166A" w:rsidRDefault="00EB71DF" w:rsidP="006E5926">
      <w:pPr>
        <w:pStyle w:val="ListParagraph"/>
        <w:numPr>
          <w:ilvl w:val="0"/>
          <w:numId w:val="37"/>
        </w:numPr>
        <w:spacing w:after="120" w:line="276" w:lineRule="auto"/>
        <w:rPr>
          <w:rFonts w:ascii="Arial" w:hAnsi="Arial" w:cs="Arial"/>
          <w:sz w:val="22"/>
          <w:szCs w:val="22"/>
        </w:rPr>
      </w:pPr>
      <w:proofErr w:type="spellStart"/>
      <w:r w:rsidRPr="00DE166A">
        <w:rPr>
          <w:rFonts w:ascii="Arial" w:hAnsi="Arial" w:cs="Arial"/>
          <w:sz w:val="22"/>
          <w:szCs w:val="22"/>
        </w:rPr>
        <w:t>Ruralco</w:t>
      </w:r>
      <w:proofErr w:type="spellEnd"/>
      <w:r w:rsidRPr="00DE166A">
        <w:rPr>
          <w:rFonts w:ascii="Arial" w:hAnsi="Arial" w:cs="Arial"/>
          <w:sz w:val="22"/>
          <w:szCs w:val="22"/>
        </w:rPr>
        <w:t xml:space="preserve"> </w:t>
      </w:r>
      <w:r w:rsidR="00DE166A">
        <w:rPr>
          <w:rFonts w:ascii="Arial" w:hAnsi="Arial" w:cs="Arial"/>
          <w:sz w:val="22"/>
          <w:szCs w:val="22"/>
        </w:rPr>
        <w:t xml:space="preserve">or </w:t>
      </w:r>
      <w:r w:rsidRPr="00DE166A">
        <w:rPr>
          <w:rFonts w:ascii="Arial" w:hAnsi="Arial" w:cs="Arial"/>
          <w:sz w:val="22"/>
          <w:szCs w:val="22"/>
        </w:rPr>
        <w:t>Farmlands – Rural retail</w:t>
      </w:r>
      <w:r w:rsidR="00DE166A">
        <w:rPr>
          <w:rFonts w:ascii="Arial" w:hAnsi="Arial" w:cs="Arial"/>
          <w:sz w:val="22"/>
          <w:szCs w:val="22"/>
        </w:rPr>
        <w:t>ers</w:t>
      </w:r>
    </w:p>
    <w:p w14:paraId="34544438" w14:textId="26F633D2" w:rsidR="00EB71DF" w:rsidRPr="00DE166A" w:rsidRDefault="00EB71DF" w:rsidP="006E5926">
      <w:pPr>
        <w:pStyle w:val="ListParagraph"/>
        <w:numPr>
          <w:ilvl w:val="0"/>
          <w:numId w:val="37"/>
        </w:numPr>
        <w:spacing w:after="120" w:line="276" w:lineRule="auto"/>
        <w:rPr>
          <w:rFonts w:ascii="Arial" w:hAnsi="Arial" w:cs="Arial"/>
          <w:sz w:val="22"/>
          <w:szCs w:val="22"/>
        </w:rPr>
      </w:pPr>
      <w:r w:rsidRPr="00DE166A">
        <w:rPr>
          <w:rFonts w:ascii="Arial" w:hAnsi="Arial" w:cs="Arial"/>
          <w:sz w:val="22"/>
          <w:szCs w:val="22"/>
        </w:rPr>
        <w:t>F</w:t>
      </w:r>
      <w:r w:rsidR="00DE166A">
        <w:rPr>
          <w:rFonts w:ascii="Arial" w:hAnsi="Arial" w:cs="Arial"/>
          <w:sz w:val="22"/>
          <w:szCs w:val="22"/>
        </w:rPr>
        <w:t xml:space="preserve">armers </w:t>
      </w:r>
      <w:r w:rsidRPr="00DE166A">
        <w:rPr>
          <w:rFonts w:ascii="Arial" w:hAnsi="Arial" w:cs="Arial"/>
          <w:sz w:val="22"/>
          <w:szCs w:val="22"/>
        </w:rPr>
        <w:t>M</w:t>
      </w:r>
      <w:r w:rsidR="00DE166A">
        <w:rPr>
          <w:rFonts w:ascii="Arial" w:hAnsi="Arial" w:cs="Arial"/>
          <w:sz w:val="22"/>
          <w:szCs w:val="22"/>
        </w:rPr>
        <w:t xml:space="preserve">utual </w:t>
      </w:r>
      <w:r w:rsidRPr="00DE166A">
        <w:rPr>
          <w:rFonts w:ascii="Arial" w:hAnsi="Arial" w:cs="Arial"/>
          <w:sz w:val="22"/>
          <w:szCs w:val="22"/>
        </w:rPr>
        <w:t>G</w:t>
      </w:r>
      <w:r w:rsidR="00DE166A">
        <w:rPr>
          <w:rFonts w:ascii="Arial" w:hAnsi="Arial" w:cs="Arial"/>
          <w:sz w:val="22"/>
          <w:szCs w:val="22"/>
        </w:rPr>
        <w:t>roup (FMG)</w:t>
      </w:r>
      <w:r w:rsidRPr="00DE166A">
        <w:rPr>
          <w:rFonts w:ascii="Arial" w:hAnsi="Arial" w:cs="Arial"/>
          <w:sz w:val="22"/>
          <w:szCs w:val="22"/>
        </w:rPr>
        <w:t xml:space="preserve"> – Insurance </w:t>
      </w:r>
    </w:p>
    <w:p w14:paraId="1FC9F81B" w14:textId="09A0ABE6" w:rsidR="00EB71DF" w:rsidRPr="00DE166A" w:rsidRDefault="00EB71DF" w:rsidP="006E5926">
      <w:pPr>
        <w:pStyle w:val="ListParagraph"/>
        <w:numPr>
          <w:ilvl w:val="0"/>
          <w:numId w:val="37"/>
        </w:numPr>
        <w:spacing w:after="120" w:line="276" w:lineRule="auto"/>
        <w:rPr>
          <w:rFonts w:ascii="Arial" w:hAnsi="Arial" w:cs="Arial"/>
          <w:sz w:val="22"/>
          <w:szCs w:val="22"/>
        </w:rPr>
      </w:pPr>
      <w:r w:rsidRPr="00DE166A">
        <w:rPr>
          <w:rFonts w:ascii="Arial" w:hAnsi="Arial" w:cs="Arial"/>
          <w:sz w:val="22"/>
          <w:szCs w:val="22"/>
        </w:rPr>
        <w:t>Fonterra – Dairy</w:t>
      </w:r>
      <w:r w:rsidR="00DE166A">
        <w:rPr>
          <w:rFonts w:ascii="Arial" w:hAnsi="Arial" w:cs="Arial"/>
          <w:sz w:val="22"/>
          <w:szCs w:val="22"/>
        </w:rPr>
        <w:t xml:space="preserve"> co-op</w:t>
      </w:r>
    </w:p>
    <w:p w14:paraId="223FDC88" w14:textId="68070F9C" w:rsidR="00EB71DF" w:rsidRPr="00DE166A" w:rsidRDefault="00EB71DF" w:rsidP="006E5926">
      <w:pPr>
        <w:pStyle w:val="ListParagraph"/>
        <w:numPr>
          <w:ilvl w:val="0"/>
          <w:numId w:val="37"/>
        </w:numPr>
        <w:spacing w:after="120" w:line="276" w:lineRule="auto"/>
        <w:rPr>
          <w:rFonts w:ascii="Arial" w:hAnsi="Arial" w:cs="Arial"/>
          <w:sz w:val="22"/>
          <w:szCs w:val="22"/>
        </w:rPr>
      </w:pPr>
      <w:r w:rsidRPr="00DE166A">
        <w:rPr>
          <w:rFonts w:ascii="Arial" w:hAnsi="Arial" w:cs="Arial"/>
          <w:sz w:val="22"/>
          <w:szCs w:val="22"/>
        </w:rPr>
        <w:t xml:space="preserve">Alliance </w:t>
      </w:r>
      <w:r w:rsidR="00DE166A">
        <w:rPr>
          <w:rFonts w:ascii="Arial" w:hAnsi="Arial" w:cs="Arial"/>
          <w:sz w:val="22"/>
          <w:szCs w:val="22"/>
        </w:rPr>
        <w:t xml:space="preserve">or </w:t>
      </w:r>
      <w:r w:rsidRPr="00DE166A">
        <w:rPr>
          <w:rFonts w:ascii="Arial" w:hAnsi="Arial" w:cs="Arial"/>
          <w:sz w:val="22"/>
          <w:szCs w:val="22"/>
        </w:rPr>
        <w:t>Silver Fern Farms</w:t>
      </w:r>
      <w:r w:rsidR="00DE166A">
        <w:rPr>
          <w:rFonts w:ascii="Arial" w:hAnsi="Arial" w:cs="Arial"/>
          <w:sz w:val="22"/>
          <w:szCs w:val="22"/>
        </w:rPr>
        <w:t xml:space="preserve"> - </w:t>
      </w:r>
      <w:r w:rsidR="00DE166A" w:rsidRPr="00DE166A">
        <w:rPr>
          <w:rFonts w:ascii="Arial" w:hAnsi="Arial" w:cs="Arial"/>
          <w:sz w:val="22"/>
          <w:szCs w:val="22"/>
        </w:rPr>
        <w:t>Meat co-ops</w:t>
      </w:r>
    </w:p>
    <w:p w14:paraId="06FC1424" w14:textId="77777777" w:rsidR="00EB71DF" w:rsidRPr="00DE166A" w:rsidRDefault="00EB71DF" w:rsidP="00DE166A">
      <w:pPr>
        <w:spacing w:after="120" w:line="276" w:lineRule="auto"/>
        <w:rPr>
          <w:rFonts w:ascii="Arial" w:hAnsi="Arial" w:cs="Arial"/>
          <w:sz w:val="22"/>
          <w:szCs w:val="22"/>
        </w:rPr>
      </w:pPr>
    </w:p>
    <w:p w14:paraId="0F9D6E8A" w14:textId="607220AC" w:rsidR="00EB71DF" w:rsidRPr="00DE166A" w:rsidRDefault="00EB71DF" w:rsidP="00DE166A">
      <w:pPr>
        <w:pStyle w:val="ListParagraph"/>
        <w:numPr>
          <w:ilvl w:val="0"/>
          <w:numId w:val="33"/>
        </w:numPr>
        <w:spacing w:after="120" w:line="276" w:lineRule="auto"/>
        <w:rPr>
          <w:rFonts w:ascii="Arial" w:hAnsi="Arial" w:cs="Arial"/>
          <w:sz w:val="22"/>
          <w:szCs w:val="22"/>
        </w:rPr>
      </w:pPr>
      <w:r w:rsidRPr="00DE166A">
        <w:rPr>
          <w:rFonts w:ascii="Arial" w:hAnsi="Arial" w:cs="Arial"/>
          <w:sz w:val="22"/>
          <w:szCs w:val="22"/>
        </w:rPr>
        <w:t xml:space="preserve">Research </w:t>
      </w:r>
    </w:p>
    <w:p w14:paraId="64DB1A38" w14:textId="77777777" w:rsidR="00DE166A" w:rsidRDefault="00EB71DF" w:rsidP="00DE166A">
      <w:pPr>
        <w:pStyle w:val="ListParagraph"/>
        <w:spacing w:after="120" w:line="276" w:lineRule="auto"/>
        <w:ind w:left="360"/>
        <w:rPr>
          <w:rFonts w:ascii="Arial" w:hAnsi="Arial" w:cs="Arial"/>
          <w:sz w:val="22"/>
          <w:szCs w:val="22"/>
        </w:rPr>
      </w:pPr>
      <w:r w:rsidRPr="00DE166A">
        <w:rPr>
          <w:rFonts w:ascii="Arial" w:hAnsi="Arial" w:cs="Arial"/>
          <w:sz w:val="22"/>
          <w:szCs w:val="22"/>
        </w:rPr>
        <w:t>Each group reads their cooperative’s profile and answers:</w:t>
      </w:r>
    </w:p>
    <w:p w14:paraId="021B4E7A" w14:textId="77777777" w:rsidR="00DE166A" w:rsidRDefault="00EB71DF" w:rsidP="00DE166A">
      <w:pPr>
        <w:pStyle w:val="ListParagraph"/>
        <w:numPr>
          <w:ilvl w:val="0"/>
          <w:numId w:val="35"/>
        </w:numPr>
        <w:spacing w:after="120" w:line="276" w:lineRule="auto"/>
        <w:rPr>
          <w:rFonts w:ascii="Arial" w:hAnsi="Arial" w:cs="Arial"/>
          <w:sz w:val="22"/>
          <w:szCs w:val="22"/>
        </w:rPr>
      </w:pPr>
      <w:r w:rsidRPr="00DE166A">
        <w:rPr>
          <w:rFonts w:ascii="Arial" w:hAnsi="Arial" w:cs="Arial"/>
          <w:sz w:val="22"/>
          <w:szCs w:val="22"/>
        </w:rPr>
        <w:t>What does the co-op do?</w:t>
      </w:r>
    </w:p>
    <w:p w14:paraId="3392B6BD" w14:textId="77777777" w:rsidR="00DE166A" w:rsidRDefault="00EB71DF" w:rsidP="00DE166A">
      <w:pPr>
        <w:pStyle w:val="ListParagraph"/>
        <w:numPr>
          <w:ilvl w:val="0"/>
          <w:numId w:val="35"/>
        </w:numPr>
        <w:spacing w:after="120" w:line="276" w:lineRule="auto"/>
        <w:rPr>
          <w:rFonts w:ascii="Arial" w:hAnsi="Arial" w:cs="Arial"/>
          <w:sz w:val="22"/>
          <w:szCs w:val="22"/>
        </w:rPr>
      </w:pPr>
      <w:r w:rsidRPr="00DE166A">
        <w:rPr>
          <w:rFonts w:ascii="Arial" w:hAnsi="Arial" w:cs="Arial"/>
          <w:sz w:val="22"/>
          <w:szCs w:val="22"/>
        </w:rPr>
        <w:t>What are at least 3 strengths? (Give examples)</w:t>
      </w:r>
    </w:p>
    <w:p w14:paraId="7F7DE593" w14:textId="77777777" w:rsidR="00DE166A" w:rsidRDefault="00EB71DF" w:rsidP="00DE166A">
      <w:pPr>
        <w:pStyle w:val="ListParagraph"/>
        <w:numPr>
          <w:ilvl w:val="0"/>
          <w:numId w:val="35"/>
        </w:numPr>
        <w:spacing w:after="120" w:line="276" w:lineRule="auto"/>
        <w:rPr>
          <w:rFonts w:ascii="Arial" w:hAnsi="Arial" w:cs="Arial"/>
          <w:sz w:val="22"/>
          <w:szCs w:val="22"/>
        </w:rPr>
      </w:pPr>
      <w:r w:rsidRPr="00DE166A">
        <w:rPr>
          <w:rFonts w:ascii="Arial" w:hAnsi="Arial" w:cs="Arial"/>
          <w:sz w:val="22"/>
          <w:szCs w:val="22"/>
        </w:rPr>
        <w:t>What are at least 3 weaknesses or risks? (Give examples)</w:t>
      </w:r>
    </w:p>
    <w:p w14:paraId="546C647D" w14:textId="3F878738" w:rsidR="00013E96" w:rsidRPr="00DE166A" w:rsidRDefault="00EB71DF" w:rsidP="00DE166A">
      <w:pPr>
        <w:pStyle w:val="ListParagraph"/>
        <w:numPr>
          <w:ilvl w:val="0"/>
          <w:numId w:val="35"/>
        </w:numPr>
        <w:spacing w:after="120" w:line="276" w:lineRule="auto"/>
        <w:rPr>
          <w:rFonts w:ascii="Arial" w:hAnsi="Arial" w:cs="Arial"/>
          <w:sz w:val="22"/>
          <w:szCs w:val="22"/>
        </w:rPr>
      </w:pPr>
      <w:r w:rsidRPr="00DE166A">
        <w:rPr>
          <w:rFonts w:ascii="Arial" w:hAnsi="Arial" w:cs="Arial"/>
          <w:sz w:val="22"/>
          <w:szCs w:val="22"/>
        </w:rPr>
        <w:t>What makes this co-op different from a regular company?</w:t>
      </w:r>
    </w:p>
    <w:p w14:paraId="4F53E482" w14:textId="77777777" w:rsidR="00013E96" w:rsidRPr="00DE166A" w:rsidRDefault="00013E96" w:rsidP="00DE166A">
      <w:pPr>
        <w:pStyle w:val="ListParagraph"/>
        <w:spacing w:after="120" w:line="276" w:lineRule="auto"/>
        <w:ind w:left="360"/>
        <w:rPr>
          <w:rFonts w:ascii="Arial" w:hAnsi="Arial" w:cs="Arial"/>
          <w:sz w:val="22"/>
          <w:szCs w:val="22"/>
        </w:rPr>
      </w:pPr>
    </w:p>
    <w:p w14:paraId="7BAC541F" w14:textId="11A90478" w:rsidR="00EB71DF" w:rsidRPr="00DE166A" w:rsidRDefault="00EB71DF" w:rsidP="00DE166A">
      <w:pPr>
        <w:pStyle w:val="ListParagraph"/>
        <w:numPr>
          <w:ilvl w:val="0"/>
          <w:numId w:val="33"/>
        </w:numPr>
        <w:spacing w:after="120" w:line="276" w:lineRule="auto"/>
        <w:rPr>
          <w:rFonts w:ascii="Arial" w:hAnsi="Arial" w:cs="Arial"/>
          <w:sz w:val="22"/>
          <w:szCs w:val="22"/>
        </w:rPr>
      </w:pPr>
      <w:r w:rsidRPr="00DE166A">
        <w:rPr>
          <w:rFonts w:ascii="Arial" w:hAnsi="Arial" w:cs="Arial"/>
          <w:sz w:val="22"/>
          <w:szCs w:val="22"/>
        </w:rPr>
        <w:t xml:space="preserve">Group </w:t>
      </w:r>
      <w:r w:rsidR="00013E96" w:rsidRPr="00DE166A">
        <w:rPr>
          <w:rFonts w:ascii="Arial" w:hAnsi="Arial" w:cs="Arial"/>
          <w:sz w:val="22"/>
          <w:szCs w:val="22"/>
        </w:rPr>
        <w:t>p</w:t>
      </w:r>
      <w:r w:rsidRPr="00DE166A">
        <w:rPr>
          <w:rFonts w:ascii="Arial" w:hAnsi="Arial" w:cs="Arial"/>
          <w:sz w:val="22"/>
          <w:szCs w:val="22"/>
        </w:rPr>
        <w:t>resentations</w:t>
      </w:r>
    </w:p>
    <w:p w14:paraId="1D242B0A" w14:textId="77777777" w:rsidR="00EB71DF" w:rsidRPr="00DE166A" w:rsidRDefault="00EB71DF" w:rsidP="00DE166A">
      <w:pPr>
        <w:spacing w:after="120" w:line="276" w:lineRule="auto"/>
        <w:ind w:firstLine="360"/>
        <w:rPr>
          <w:rFonts w:ascii="Arial" w:hAnsi="Arial" w:cs="Arial"/>
          <w:sz w:val="22"/>
          <w:szCs w:val="22"/>
        </w:rPr>
      </w:pPr>
      <w:r w:rsidRPr="00DE166A">
        <w:rPr>
          <w:rFonts w:ascii="Arial" w:hAnsi="Arial" w:cs="Arial"/>
          <w:sz w:val="22"/>
          <w:szCs w:val="22"/>
        </w:rPr>
        <w:t>Each group reports back to the class using this structure:</w:t>
      </w:r>
    </w:p>
    <w:p w14:paraId="0F93E931" w14:textId="53CA1CFF" w:rsidR="00EB71DF" w:rsidRPr="00DE166A" w:rsidRDefault="00EB71DF" w:rsidP="006E5926">
      <w:pPr>
        <w:pStyle w:val="ListParagraph"/>
        <w:numPr>
          <w:ilvl w:val="0"/>
          <w:numId w:val="38"/>
        </w:numPr>
        <w:spacing w:after="120" w:line="276" w:lineRule="auto"/>
        <w:rPr>
          <w:rFonts w:ascii="Arial" w:hAnsi="Arial" w:cs="Arial"/>
          <w:sz w:val="22"/>
          <w:szCs w:val="22"/>
        </w:rPr>
      </w:pPr>
      <w:r w:rsidRPr="00DE166A">
        <w:rPr>
          <w:rFonts w:ascii="Arial" w:hAnsi="Arial" w:cs="Arial"/>
          <w:sz w:val="22"/>
          <w:szCs w:val="22"/>
        </w:rPr>
        <w:t>What the co-op does well</w:t>
      </w:r>
      <w:r w:rsidR="00DE166A">
        <w:rPr>
          <w:rFonts w:ascii="Arial" w:hAnsi="Arial" w:cs="Arial"/>
          <w:sz w:val="22"/>
          <w:szCs w:val="22"/>
        </w:rPr>
        <w:t>?</w:t>
      </w:r>
    </w:p>
    <w:p w14:paraId="3865A603" w14:textId="0BC736B6" w:rsidR="00EB71DF" w:rsidRPr="00DE166A" w:rsidRDefault="00EB71DF" w:rsidP="006E5926">
      <w:pPr>
        <w:pStyle w:val="ListParagraph"/>
        <w:numPr>
          <w:ilvl w:val="0"/>
          <w:numId w:val="38"/>
        </w:numPr>
        <w:spacing w:after="120" w:line="276" w:lineRule="auto"/>
        <w:rPr>
          <w:rFonts w:ascii="Arial" w:hAnsi="Arial" w:cs="Arial"/>
          <w:sz w:val="22"/>
          <w:szCs w:val="22"/>
        </w:rPr>
      </w:pPr>
      <w:r w:rsidRPr="00DE166A">
        <w:rPr>
          <w:rFonts w:ascii="Arial" w:hAnsi="Arial" w:cs="Arial"/>
          <w:sz w:val="22"/>
          <w:szCs w:val="22"/>
        </w:rPr>
        <w:t>What puts it at risk</w:t>
      </w:r>
      <w:r w:rsidR="00DE166A">
        <w:rPr>
          <w:rFonts w:ascii="Arial" w:hAnsi="Arial" w:cs="Arial"/>
          <w:sz w:val="22"/>
          <w:szCs w:val="22"/>
        </w:rPr>
        <w:t>?</w:t>
      </w:r>
    </w:p>
    <w:p w14:paraId="2E9E972F" w14:textId="748A8FF3" w:rsidR="00EB71DF" w:rsidRPr="00DE166A" w:rsidRDefault="00EB71DF" w:rsidP="006E5926">
      <w:pPr>
        <w:pStyle w:val="ListParagraph"/>
        <w:numPr>
          <w:ilvl w:val="0"/>
          <w:numId w:val="38"/>
        </w:numPr>
        <w:spacing w:after="0" w:line="276" w:lineRule="auto"/>
        <w:rPr>
          <w:rFonts w:ascii="Arial" w:hAnsi="Arial" w:cs="Arial"/>
          <w:sz w:val="22"/>
          <w:szCs w:val="22"/>
        </w:rPr>
      </w:pPr>
      <w:r w:rsidRPr="00DE166A">
        <w:rPr>
          <w:rFonts w:ascii="Arial" w:hAnsi="Arial" w:cs="Arial"/>
          <w:sz w:val="22"/>
          <w:szCs w:val="22"/>
        </w:rPr>
        <w:t>What makes it different from a normal company</w:t>
      </w:r>
      <w:r w:rsidR="00DE166A">
        <w:rPr>
          <w:rFonts w:ascii="Arial" w:hAnsi="Arial" w:cs="Arial"/>
          <w:sz w:val="22"/>
          <w:szCs w:val="22"/>
        </w:rPr>
        <w:t>?</w:t>
      </w:r>
    </w:p>
    <w:p w14:paraId="151AB49A" w14:textId="77777777" w:rsidR="00EB71DF" w:rsidRPr="00DE166A" w:rsidRDefault="00EB71DF" w:rsidP="006E5926">
      <w:pPr>
        <w:spacing w:after="0" w:line="276" w:lineRule="auto"/>
        <w:ind w:left="720"/>
        <w:rPr>
          <w:rFonts w:ascii="Arial" w:hAnsi="Arial" w:cs="Arial"/>
          <w:sz w:val="22"/>
          <w:szCs w:val="22"/>
        </w:rPr>
      </w:pPr>
    </w:p>
    <w:p w14:paraId="3C8F3935" w14:textId="284F7340" w:rsidR="00EB71DF" w:rsidRPr="00DE166A" w:rsidRDefault="00EB71DF" w:rsidP="00DE166A">
      <w:pPr>
        <w:pStyle w:val="ListParagraph"/>
        <w:numPr>
          <w:ilvl w:val="0"/>
          <w:numId w:val="33"/>
        </w:numPr>
        <w:spacing w:after="120" w:line="276" w:lineRule="auto"/>
        <w:rPr>
          <w:rFonts w:ascii="Arial" w:hAnsi="Arial" w:cs="Arial"/>
          <w:sz w:val="22"/>
          <w:szCs w:val="22"/>
        </w:rPr>
      </w:pPr>
      <w:r w:rsidRPr="00DE166A">
        <w:rPr>
          <w:rFonts w:ascii="Arial" w:hAnsi="Arial" w:cs="Arial"/>
          <w:sz w:val="22"/>
          <w:szCs w:val="22"/>
        </w:rPr>
        <w:t xml:space="preserve">Class </w:t>
      </w:r>
      <w:r w:rsidR="00013E96" w:rsidRPr="00DE166A">
        <w:rPr>
          <w:rFonts w:ascii="Arial" w:hAnsi="Arial" w:cs="Arial"/>
          <w:sz w:val="22"/>
          <w:szCs w:val="22"/>
        </w:rPr>
        <w:t>d</w:t>
      </w:r>
      <w:r w:rsidRPr="00DE166A">
        <w:rPr>
          <w:rFonts w:ascii="Arial" w:hAnsi="Arial" w:cs="Arial"/>
          <w:sz w:val="22"/>
          <w:szCs w:val="22"/>
        </w:rPr>
        <w:t>iscussion</w:t>
      </w:r>
    </w:p>
    <w:p w14:paraId="5D92881C" w14:textId="77777777" w:rsidR="00EB71DF" w:rsidRPr="00DE166A" w:rsidRDefault="00EB71DF" w:rsidP="006E5926">
      <w:pPr>
        <w:pStyle w:val="ListParagraph"/>
        <w:numPr>
          <w:ilvl w:val="0"/>
          <w:numId w:val="39"/>
        </w:numPr>
        <w:spacing w:after="120" w:line="276" w:lineRule="auto"/>
        <w:rPr>
          <w:rFonts w:ascii="Arial" w:hAnsi="Arial" w:cs="Arial"/>
          <w:sz w:val="22"/>
          <w:szCs w:val="22"/>
        </w:rPr>
      </w:pPr>
      <w:r w:rsidRPr="00DE166A">
        <w:rPr>
          <w:rFonts w:ascii="Arial" w:hAnsi="Arial" w:cs="Arial"/>
          <w:sz w:val="22"/>
          <w:szCs w:val="22"/>
        </w:rPr>
        <w:t>What do cooperatives do better than corporations?</w:t>
      </w:r>
    </w:p>
    <w:p w14:paraId="745763C7" w14:textId="2C615AFD" w:rsidR="00CA30CB" w:rsidRPr="00DE166A" w:rsidRDefault="00EB71DF" w:rsidP="006E5926">
      <w:pPr>
        <w:pStyle w:val="ListParagraph"/>
        <w:numPr>
          <w:ilvl w:val="0"/>
          <w:numId w:val="39"/>
        </w:numPr>
        <w:spacing w:after="120" w:line="276" w:lineRule="auto"/>
        <w:rPr>
          <w:rFonts w:ascii="Arial" w:hAnsi="Arial" w:cs="Arial"/>
          <w:sz w:val="22"/>
          <w:szCs w:val="22"/>
        </w:rPr>
      </w:pPr>
      <w:r w:rsidRPr="00DE166A">
        <w:rPr>
          <w:rFonts w:ascii="Arial" w:hAnsi="Arial" w:cs="Arial"/>
          <w:sz w:val="22"/>
          <w:szCs w:val="22"/>
        </w:rPr>
        <w:t>Why do cooperatives sometimes fail</w:t>
      </w:r>
      <w:r w:rsidRPr="006E5926">
        <w:rPr>
          <w:rFonts w:ascii="Arial" w:hAnsi="Arial" w:cs="Arial"/>
          <w:sz w:val="22"/>
          <w:szCs w:val="22"/>
        </w:rPr>
        <w:t>?</w:t>
      </w:r>
      <w:r w:rsidR="00CA30CB" w:rsidRPr="00DE166A">
        <w:rPr>
          <w:rFonts w:ascii="Arial" w:hAnsi="Arial" w:cs="Arial"/>
          <w:b/>
          <w:bCs/>
          <w:sz w:val="22"/>
          <w:szCs w:val="22"/>
        </w:rPr>
        <w:br w:type="page"/>
      </w:r>
    </w:p>
    <w:p w14:paraId="02D311ED" w14:textId="2E2A837F" w:rsidR="00DE166A" w:rsidRDefault="00DE166A" w:rsidP="00DE166A">
      <w:pPr>
        <w:spacing w:after="120" w:line="276" w:lineRule="auto"/>
        <w:jc w:val="center"/>
        <w:rPr>
          <w:rFonts w:ascii="Arial" w:hAnsi="Arial" w:cs="Arial"/>
          <w:b/>
          <w:bCs/>
          <w:sz w:val="22"/>
          <w:szCs w:val="22"/>
        </w:rPr>
      </w:pPr>
      <w:r>
        <w:rPr>
          <w:rFonts w:ascii="Arial" w:hAnsi="Arial" w:cs="Arial"/>
          <w:b/>
          <w:bCs/>
          <w:sz w:val="22"/>
          <w:szCs w:val="22"/>
        </w:rPr>
        <w:lastRenderedPageBreak/>
        <w:t>ANSWERS</w:t>
      </w:r>
    </w:p>
    <w:p w14:paraId="52993357" w14:textId="18975399" w:rsidR="00EB71DF" w:rsidRPr="00DE166A" w:rsidRDefault="00C0520B" w:rsidP="00DE166A">
      <w:pPr>
        <w:spacing w:after="120" w:line="276" w:lineRule="auto"/>
        <w:jc w:val="center"/>
        <w:rPr>
          <w:rFonts w:ascii="Arial" w:hAnsi="Arial" w:cs="Arial"/>
          <w:b/>
          <w:bCs/>
          <w:sz w:val="22"/>
          <w:szCs w:val="22"/>
        </w:rPr>
      </w:pPr>
      <w:r w:rsidRPr="00DE166A">
        <w:rPr>
          <w:rFonts w:ascii="Arial" w:hAnsi="Arial" w:cs="Arial"/>
          <w:noProof/>
          <w:sz w:val="22"/>
          <w:szCs w:val="22"/>
        </w:rPr>
        <w:drawing>
          <wp:anchor distT="0" distB="0" distL="114300" distR="114300" simplePos="0" relativeHeight="251659264" behindDoc="0" locked="0" layoutInCell="1" allowOverlap="1" wp14:anchorId="5B7820B2" wp14:editId="627471BD">
            <wp:simplePos x="0" y="0"/>
            <wp:positionH relativeFrom="column">
              <wp:posOffset>3094990</wp:posOffset>
            </wp:positionH>
            <wp:positionV relativeFrom="paragraph">
              <wp:posOffset>215900</wp:posOffset>
            </wp:positionV>
            <wp:extent cx="1833245" cy="624840"/>
            <wp:effectExtent l="0" t="0" r="0" b="3810"/>
            <wp:wrapSquare wrapText="bothSides"/>
            <wp:docPr id="621882932" name="Picture 2" descr="Ravensdown logo | GBS, Smarter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vensdown logo | GBS, Smarter Locati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24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27A" w:rsidRPr="00DE166A">
        <w:rPr>
          <w:rFonts w:ascii="Arial" w:hAnsi="Arial" w:cs="Arial"/>
          <w:b/>
          <w:bCs/>
          <w:sz w:val="22"/>
          <w:szCs w:val="22"/>
        </w:rPr>
        <w:t xml:space="preserve">Fertiliser Co-operatives: Ballance and </w:t>
      </w:r>
      <w:proofErr w:type="spellStart"/>
      <w:r w:rsidR="003B627A" w:rsidRPr="00DE166A">
        <w:rPr>
          <w:rFonts w:ascii="Arial" w:hAnsi="Arial" w:cs="Arial"/>
          <w:b/>
          <w:bCs/>
          <w:sz w:val="22"/>
          <w:szCs w:val="22"/>
        </w:rPr>
        <w:t>Ravensdown</w:t>
      </w:r>
      <w:proofErr w:type="spellEnd"/>
    </w:p>
    <w:p w14:paraId="51043C99" w14:textId="1A99C7EB" w:rsidR="00EB71DF" w:rsidRPr="00DE166A" w:rsidRDefault="00C0520B" w:rsidP="00DE166A">
      <w:pPr>
        <w:spacing w:after="120" w:line="276" w:lineRule="auto"/>
        <w:rPr>
          <w:rFonts w:ascii="Arial" w:hAnsi="Arial" w:cs="Arial"/>
          <w:b/>
          <w:bCs/>
          <w:sz w:val="22"/>
          <w:szCs w:val="22"/>
        </w:rPr>
      </w:pPr>
      <w:r w:rsidRPr="00DE166A">
        <w:rPr>
          <w:rFonts w:ascii="Arial" w:hAnsi="Arial" w:cs="Arial"/>
          <w:noProof/>
          <w:sz w:val="22"/>
          <w:szCs w:val="22"/>
        </w:rPr>
        <w:drawing>
          <wp:anchor distT="0" distB="0" distL="114300" distR="114300" simplePos="0" relativeHeight="251658240" behindDoc="0" locked="0" layoutInCell="1" allowOverlap="1" wp14:anchorId="2AC7B093" wp14:editId="65F12C8B">
            <wp:simplePos x="0" y="0"/>
            <wp:positionH relativeFrom="margin">
              <wp:posOffset>590550</wp:posOffset>
            </wp:positionH>
            <wp:positionV relativeFrom="paragraph">
              <wp:posOffset>30480</wp:posOffset>
            </wp:positionV>
            <wp:extent cx="1847850" cy="551815"/>
            <wp:effectExtent l="0" t="0" r="0" b="635"/>
            <wp:wrapSquare wrapText="bothSides"/>
            <wp:docPr id="700964488" name="Picture 1" descr="Ballance | Fertiliser Produ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llance | Fertiliser Products ..."/>
                    <pic:cNvPicPr>
                      <a:picLocks noChangeAspect="1" noChangeArrowheads="1"/>
                    </pic:cNvPicPr>
                  </pic:nvPicPr>
                  <pic:blipFill rotWithShape="1">
                    <a:blip r:embed="rId8">
                      <a:extLst>
                        <a:ext uri="{28A0092B-C50C-407E-A947-70E740481C1C}">
                          <a14:useLocalDpi xmlns:a14="http://schemas.microsoft.com/office/drawing/2010/main" val="0"/>
                        </a:ext>
                      </a:extLst>
                    </a:blip>
                    <a:srcRect t="25461" b="21402"/>
                    <a:stretch>
                      <a:fillRect/>
                    </a:stretch>
                  </pic:blipFill>
                  <pic:spPr bwMode="auto">
                    <a:xfrm>
                      <a:off x="0" y="0"/>
                      <a:ext cx="184785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0BD98" w14:textId="3F6A1754" w:rsidR="00EB71DF" w:rsidRPr="00DE166A" w:rsidRDefault="00EB71DF" w:rsidP="00DE166A">
      <w:pPr>
        <w:spacing w:after="120" w:line="276" w:lineRule="auto"/>
        <w:rPr>
          <w:rFonts w:ascii="Arial" w:hAnsi="Arial" w:cs="Arial"/>
          <w:sz w:val="22"/>
          <w:szCs w:val="22"/>
        </w:rPr>
      </w:pPr>
      <w:r w:rsidRPr="00DE166A">
        <w:rPr>
          <w:rFonts w:ascii="Arial" w:hAnsi="Arial" w:cs="Arial"/>
          <w:sz w:val="22"/>
          <w:szCs w:val="22"/>
        </w:rPr>
        <w:t xml:space="preserve"> </w:t>
      </w:r>
      <w:r w:rsidR="003B627A" w:rsidRPr="00DE166A">
        <w:rPr>
          <w:rFonts w:ascii="Arial" w:hAnsi="Arial" w:cs="Arial"/>
          <w:sz w:val="22"/>
          <w:szCs w:val="22"/>
        </w:rPr>
        <w:br/>
      </w:r>
    </w:p>
    <w:p w14:paraId="08739C2E" w14:textId="7481BE99" w:rsidR="00EB71DF" w:rsidRPr="00DE166A" w:rsidRDefault="00EB71DF" w:rsidP="00DE166A">
      <w:pPr>
        <w:spacing w:after="120" w:line="276" w:lineRule="auto"/>
        <w:rPr>
          <w:rFonts w:ascii="Arial" w:hAnsi="Arial" w:cs="Arial"/>
          <w:sz w:val="22"/>
          <w:szCs w:val="22"/>
        </w:rPr>
      </w:pPr>
    </w:p>
    <w:p w14:paraId="5342CBE6" w14:textId="0924C8D5" w:rsidR="003B627A" w:rsidRPr="00DE166A" w:rsidRDefault="003B627A" w:rsidP="00C0520B">
      <w:pPr>
        <w:spacing w:after="0" w:line="276" w:lineRule="auto"/>
        <w:rPr>
          <w:rFonts w:ascii="Arial" w:hAnsi="Arial" w:cs="Arial"/>
          <w:b/>
          <w:bCs/>
          <w:sz w:val="22"/>
          <w:szCs w:val="22"/>
        </w:rPr>
      </w:pPr>
      <w:r w:rsidRPr="00DE166A">
        <w:rPr>
          <w:rFonts w:ascii="Arial" w:hAnsi="Arial" w:cs="Arial"/>
          <w:sz w:val="22"/>
          <w:szCs w:val="22"/>
        </w:rPr>
        <w:t xml:space="preserve">Ballance Agri-Nutrients and </w:t>
      </w:r>
      <w:proofErr w:type="spellStart"/>
      <w:r w:rsidRPr="00DE166A">
        <w:rPr>
          <w:rFonts w:ascii="Arial" w:hAnsi="Arial" w:cs="Arial"/>
          <w:sz w:val="22"/>
          <w:szCs w:val="22"/>
        </w:rPr>
        <w:t>Ravensdown</w:t>
      </w:r>
      <w:proofErr w:type="spellEnd"/>
      <w:r w:rsidRPr="00DE166A">
        <w:rPr>
          <w:rFonts w:ascii="Arial" w:hAnsi="Arial" w:cs="Arial"/>
          <w:sz w:val="22"/>
          <w:szCs w:val="22"/>
        </w:rPr>
        <w:t xml:space="preserve"> are farmer-owned co-operatives that supply fertiliser, nutrients, and expert advice to New Zealand farmers. They help farmers grow healthy crops and pastures while also supporting sustainable farming practices. Both co-ops provide tools and services to help farmers make smarter decisions, and they even supply nutrients to industrial businesses.</w:t>
      </w:r>
      <w:r w:rsidRPr="00DE166A">
        <w:rPr>
          <w:rFonts w:ascii="Arial" w:hAnsi="Arial" w:cs="Arial"/>
          <w:sz w:val="22"/>
          <w:szCs w:val="22"/>
        </w:rPr>
        <w:br/>
        <w:t xml:space="preserve">These co-operatives pool resources from farmers, allowing them to make large investments—like building remote urea silos or improving shipping and distribution systems—that small companies could not afford on their own. Both Ballance and </w:t>
      </w:r>
      <w:proofErr w:type="spellStart"/>
      <w:r w:rsidRPr="00DE166A">
        <w:rPr>
          <w:rFonts w:ascii="Arial" w:hAnsi="Arial" w:cs="Arial"/>
          <w:sz w:val="22"/>
          <w:szCs w:val="22"/>
        </w:rPr>
        <w:t>Ravensdown</w:t>
      </w:r>
      <w:proofErr w:type="spellEnd"/>
      <w:r w:rsidRPr="00DE166A">
        <w:rPr>
          <w:rFonts w:ascii="Arial" w:hAnsi="Arial" w:cs="Arial"/>
          <w:sz w:val="22"/>
          <w:szCs w:val="22"/>
        </w:rPr>
        <w:t xml:space="preserve"> focus on long-term, generational success, prioritising farmers’ needs and sustainable farming rather than short-term profits. Their structure also builds resilience in New Zealand’s small, export-focused, and geographically spread-out farming system.</w:t>
      </w:r>
    </w:p>
    <w:p w14:paraId="4AEA9A5F" w14:textId="77777777" w:rsidR="00DE166A" w:rsidRDefault="00DE166A" w:rsidP="00C0520B">
      <w:pPr>
        <w:spacing w:after="0" w:line="276" w:lineRule="auto"/>
        <w:rPr>
          <w:rFonts w:ascii="Arial" w:hAnsi="Arial" w:cs="Arial"/>
          <w:b/>
          <w:bCs/>
          <w:sz w:val="22"/>
          <w:szCs w:val="22"/>
        </w:rPr>
      </w:pPr>
    </w:p>
    <w:p w14:paraId="449506F4" w14:textId="02C14116" w:rsidR="003B627A" w:rsidRPr="00DE166A" w:rsidRDefault="003B627A" w:rsidP="00DE166A">
      <w:pPr>
        <w:spacing w:after="120" w:line="276" w:lineRule="auto"/>
        <w:rPr>
          <w:rFonts w:ascii="Arial" w:hAnsi="Arial" w:cs="Arial"/>
          <w:sz w:val="22"/>
          <w:szCs w:val="22"/>
        </w:rPr>
      </w:pPr>
      <w:r w:rsidRPr="00DE166A">
        <w:rPr>
          <w:rFonts w:ascii="Arial" w:hAnsi="Arial" w:cs="Arial"/>
          <w:b/>
          <w:bCs/>
          <w:sz w:val="22"/>
          <w:szCs w:val="22"/>
        </w:rPr>
        <w:t>What they do well:</w:t>
      </w:r>
    </w:p>
    <w:p w14:paraId="243894A9"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Provide reliable, high-quality fertiliser delivered on time.</w:t>
      </w:r>
    </w:p>
    <w:p w14:paraId="29ABDEF4"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Support long-term investments in infrastructure and technology.</w:t>
      </w:r>
    </w:p>
    <w:p w14:paraId="4194FC06"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Offer expert, science-based advice to help farmers improve productivity.</w:t>
      </w:r>
    </w:p>
    <w:p w14:paraId="0B9553AA"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Build durability and resilience through collective ownership.</w:t>
      </w:r>
    </w:p>
    <w:p w14:paraId="7AB7604B" w14:textId="77777777" w:rsidR="003B627A" w:rsidRPr="00DE166A" w:rsidRDefault="003B627A" w:rsidP="00C0520B">
      <w:pPr>
        <w:numPr>
          <w:ilvl w:val="0"/>
          <w:numId w:val="1"/>
        </w:numPr>
        <w:tabs>
          <w:tab w:val="clear" w:pos="360"/>
          <w:tab w:val="num" w:pos="720"/>
        </w:tabs>
        <w:spacing w:after="0" w:line="240" w:lineRule="auto"/>
        <w:rPr>
          <w:rFonts w:ascii="Arial" w:hAnsi="Arial" w:cs="Arial"/>
          <w:sz w:val="22"/>
          <w:szCs w:val="22"/>
        </w:rPr>
      </w:pPr>
      <w:r w:rsidRPr="00DE166A">
        <w:rPr>
          <w:rFonts w:ascii="Arial" w:hAnsi="Arial" w:cs="Arial"/>
          <w:sz w:val="22"/>
          <w:szCs w:val="22"/>
        </w:rPr>
        <w:t>Allow farmers to share ownership and have a say in decision-making.</w:t>
      </w:r>
    </w:p>
    <w:p w14:paraId="63628128" w14:textId="77777777" w:rsidR="00DE166A" w:rsidRDefault="00DE166A" w:rsidP="00C0520B">
      <w:pPr>
        <w:spacing w:after="0" w:line="276" w:lineRule="auto"/>
        <w:rPr>
          <w:rFonts w:ascii="Arial" w:hAnsi="Arial" w:cs="Arial"/>
          <w:b/>
          <w:bCs/>
          <w:sz w:val="22"/>
          <w:szCs w:val="22"/>
        </w:rPr>
      </w:pPr>
    </w:p>
    <w:p w14:paraId="67F61EA5" w14:textId="2530FCE4" w:rsidR="003B627A" w:rsidRPr="00DE166A" w:rsidRDefault="003B627A" w:rsidP="00DE166A">
      <w:pPr>
        <w:spacing w:after="120" w:line="276" w:lineRule="auto"/>
        <w:rPr>
          <w:rFonts w:ascii="Arial" w:hAnsi="Arial" w:cs="Arial"/>
          <w:sz w:val="22"/>
          <w:szCs w:val="22"/>
        </w:rPr>
      </w:pPr>
      <w:r w:rsidRPr="00DE166A">
        <w:rPr>
          <w:rFonts w:ascii="Arial" w:hAnsi="Arial" w:cs="Arial"/>
          <w:b/>
          <w:bCs/>
          <w:sz w:val="22"/>
          <w:szCs w:val="22"/>
        </w:rPr>
        <w:t>What puts them at risk:</w:t>
      </w:r>
    </w:p>
    <w:p w14:paraId="68029474"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High capital costs can seem expensive, especially for young farmers.</w:t>
      </w:r>
    </w:p>
    <w:p w14:paraId="4606114A"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Must adapt to changing expectations and needs of younger generations.</w:t>
      </w:r>
    </w:p>
    <w:p w14:paraId="71D213FA"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Risk of losing focus on their core purpose or mission.</w:t>
      </w:r>
    </w:p>
    <w:p w14:paraId="235564B1"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Loss of generational knowledge about why co-ops exist.</w:t>
      </w:r>
    </w:p>
    <w:p w14:paraId="1E04B258"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Reliance on retained earnings during tough economic periods, with no shareholder rebates in some years.</w:t>
      </w:r>
    </w:p>
    <w:p w14:paraId="353A9DDB" w14:textId="77777777" w:rsidR="003B627A" w:rsidRPr="00DE166A" w:rsidRDefault="003B627A" w:rsidP="00C0520B">
      <w:pPr>
        <w:numPr>
          <w:ilvl w:val="0"/>
          <w:numId w:val="1"/>
        </w:numPr>
        <w:tabs>
          <w:tab w:val="clear" w:pos="360"/>
          <w:tab w:val="num" w:pos="720"/>
        </w:tabs>
        <w:spacing w:after="0" w:line="240" w:lineRule="auto"/>
        <w:rPr>
          <w:rFonts w:ascii="Arial" w:hAnsi="Arial" w:cs="Arial"/>
          <w:sz w:val="22"/>
          <w:szCs w:val="22"/>
        </w:rPr>
      </w:pPr>
      <w:r w:rsidRPr="00DE166A">
        <w:rPr>
          <w:rFonts w:ascii="Arial" w:hAnsi="Arial" w:cs="Arial"/>
          <w:sz w:val="22"/>
          <w:szCs w:val="22"/>
        </w:rPr>
        <w:t>Decline of co-ops in other sectors (like red meat) can affect perceptions.</w:t>
      </w:r>
    </w:p>
    <w:p w14:paraId="3EABC2C5" w14:textId="77777777" w:rsidR="00DE166A" w:rsidRDefault="00DE166A" w:rsidP="00C0520B">
      <w:pPr>
        <w:spacing w:after="0" w:line="276" w:lineRule="auto"/>
        <w:rPr>
          <w:rFonts w:ascii="Arial" w:hAnsi="Arial" w:cs="Arial"/>
          <w:b/>
          <w:bCs/>
          <w:sz w:val="22"/>
          <w:szCs w:val="22"/>
        </w:rPr>
      </w:pPr>
    </w:p>
    <w:p w14:paraId="24C6A3C4" w14:textId="5501BC90" w:rsidR="003B627A" w:rsidRPr="00DE166A" w:rsidRDefault="003B627A" w:rsidP="00DE166A">
      <w:pPr>
        <w:spacing w:after="120" w:line="276" w:lineRule="auto"/>
        <w:rPr>
          <w:rFonts w:ascii="Arial" w:hAnsi="Arial" w:cs="Arial"/>
          <w:sz w:val="22"/>
          <w:szCs w:val="22"/>
        </w:rPr>
      </w:pPr>
      <w:r w:rsidRPr="00DE166A">
        <w:rPr>
          <w:rFonts w:ascii="Arial" w:hAnsi="Arial" w:cs="Arial"/>
          <w:b/>
          <w:bCs/>
          <w:sz w:val="22"/>
          <w:szCs w:val="22"/>
        </w:rPr>
        <w:t>What makes them different from a normal company:</w:t>
      </w:r>
    </w:p>
    <w:p w14:paraId="73855B6F"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They are owned by farmers, so profits and decisions benefit members rather than external investors.</w:t>
      </w:r>
    </w:p>
    <w:p w14:paraId="5E11AB3B"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Decisions are made with long-term, generational goals in mind rather than short-term profits.</w:t>
      </w:r>
    </w:p>
    <w:p w14:paraId="66E2E4A7"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Farmers have a say in governance and can influence how the co-op operates.</w:t>
      </w:r>
    </w:p>
    <w:p w14:paraId="296ABBED" w14:textId="77777777" w:rsidR="003B627A" w:rsidRPr="00DE166A" w:rsidRDefault="003B627A" w:rsidP="00C0520B">
      <w:pPr>
        <w:numPr>
          <w:ilvl w:val="0"/>
          <w:numId w:val="1"/>
        </w:numPr>
        <w:tabs>
          <w:tab w:val="clear" w:pos="360"/>
          <w:tab w:val="num" w:pos="720"/>
        </w:tabs>
        <w:spacing w:after="120" w:line="240" w:lineRule="auto"/>
        <w:rPr>
          <w:rFonts w:ascii="Arial" w:hAnsi="Arial" w:cs="Arial"/>
          <w:sz w:val="22"/>
          <w:szCs w:val="22"/>
        </w:rPr>
      </w:pPr>
      <w:r w:rsidRPr="00DE166A">
        <w:rPr>
          <w:rFonts w:ascii="Arial" w:hAnsi="Arial" w:cs="Arial"/>
          <w:sz w:val="22"/>
          <w:szCs w:val="22"/>
        </w:rPr>
        <w:t>Focus on building resilience, supporting members, and sustaining rural communities—not just maximizing financial returns.</w:t>
      </w:r>
    </w:p>
    <w:p w14:paraId="5912E849" w14:textId="1DEFF4AD" w:rsidR="00F56B90" w:rsidRPr="00DE166A" w:rsidRDefault="003B627A" w:rsidP="00DE166A">
      <w:pPr>
        <w:spacing w:after="120" w:line="276" w:lineRule="auto"/>
        <w:jc w:val="center"/>
        <w:rPr>
          <w:rFonts w:ascii="Arial" w:hAnsi="Arial" w:cs="Arial"/>
          <w:b/>
          <w:bCs/>
          <w:sz w:val="22"/>
          <w:szCs w:val="22"/>
        </w:rPr>
      </w:pPr>
      <w:r w:rsidRPr="00DE166A">
        <w:rPr>
          <w:rFonts w:ascii="Arial" w:hAnsi="Arial" w:cs="Arial"/>
          <w:sz w:val="22"/>
          <w:szCs w:val="22"/>
        </w:rPr>
        <w:br w:type="page"/>
      </w:r>
      <w:r w:rsidR="00F56B90" w:rsidRPr="00DE166A">
        <w:rPr>
          <w:rFonts w:ascii="Arial" w:hAnsi="Arial" w:cs="Arial"/>
          <w:b/>
          <w:bCs/>
          <w:sz w:val="22"/>
          <w:szCs w:val="22"/>
        </w:rPr>
        <w:lastRenderedPageBreak/>
        <w:t xml:space="preserve">Rural Supply Co-operatives: </w:t>
      </w:r>
      <w:proofErr w:type="spellStart"/>
      <w:r w:rsidR="00F56B90" w:rsidRPr="00DE166A">
        <w:rPr>
          <w:rFonts w:ascii="Arial" w:hAnsi="Arial" w:cs="Arial"/>
          <w:b/>
          <w:bCs/>
          <w:sz w:val="22"/>
          <w:szCs w:val="22"/>
        </w:rPr>
        <w:t>Ruralco</w:t>
      </w:r>
      <w:proofErr w:type="spellEnd"/>
      <w:r w:rsidR="00F56B90" w:rsidRPr="00DE166A">
        <w:rPr>
          <w:rFonts w:ascii="Arial" w:hAnsi="Arial" w:cs="Arial"/>
          <w:b/>
          <w:bCs/>
          <w:sz w:val="22"/>
          <w:szCs w:val="22"/>
        </w:rPr>
        <w:t xml:space="preserve"> and Farmlands</w:t>
      </w:r>
    </w:p>
    <w:p w14:paraId="005A133D" w14:textId="47DA5F9E" w:rsidR="00EB71DF" w:rsidRPr="00DE166A" w:rsidRDefault="00C0520B" w:rsidP="00DE166A">
      <w:pPr>
        <w:spacing w:after="120" w:line="276" w:lineRule="auto"/>
        <w:rPr>
          <w:rFonts w:ascii="Arial" w:hAnsi="Arial" w:cs="Arial"/>
          <w:sz w:val="22"/>
          <w:szCs w:val="22"/>
        </w:rPr>
      </w:pPr>
      <w:r w:rsidRPr="00DE166A">
        <w:rPr>
          <w:rFonts w:ascii="Arial" w:hAnsi="Arial" w:cs="Arial"/>
          <w:noProof/>
          <w:sz w:val="22"/>
          <w:szCs w:val="22"/>
        </w:rPr>
        <w:drawing>
          <wp:anchor distT="0" distB="0" distL="114300" distR="114300" simplePos="0" relativeHeight="251660288" behindDoc="0" locked="0" layoutInCell="1" allowOverlap="1" wp14:anchorId="0A002F80" wp14:editId="76CBD930">
            <wp:simplePos x="0" y="0"/>
            <wp:positionH relativeFrom="column">
              <wp:posOffset>2904490</wp:posOffset>
            </wp:positionH>
            <wp:positionV relativeFrom="paragraph">
              <wp:posOffset>5715</wp:posOffset>
            </wp:positionV>
            <wp:extent cx="1702435" cy="782320"/>
            <wp:effectExtent l="0" t="0" r="0" b="0"/>
            <wp:wrapSquare wrapText="bothSides"/>
            <wp:docPr id="909843816" name="Picture 4" descr="Farmlands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rmlands - About 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4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66A">
        <w:rPr>
          <w:rFonts w:ascii="Arial" w:hAnsi="Arial" w:cs="Arial"/>
          <w:noProof/>
          <w:sz w:val="22"/>
          <w:szCs w:val="22"/>
        </w:rPr>
        <w:drawing>
          <wp:anchor distT="0" distB="0" distL="114300" distR="114300" simplePos="0" relativeHeight="251661312" behindDoc="0" locked="0" layoutInCell="1" allowOverlap="1" wp14:anchorId="230F9732" wp14:editId="3A78E9C4">
            <wp:simplePos x="0" y="0"/>
            <wp:positionH relativeFrom="margin">
              <wp:posOffset>846455</wp:posOffset>
            </wp:positionH>
            <wp:positionV relativeFrom="paragraph">
              <wp:posOffset>5715</wp:posOffset>
            </wp:positionV>
            <wp:extent cx="1422400" cy="952500"/>
            <wp:effectExtent l="0" t="0" r="6350" b="0"/>
            <wp:wrapSquare wrapText="bothSides"/>
            <wp:docPr id="1434236204" name="Picture 3" descr="Ruralco logo - Dan Co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ralco logo - Dan Cosgro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B90" w:rsidRPr="00DE166A">
        <w:rPr>
          <w:rFonts w:ascii="Arial" w:hAnsi="Arial" w:cs="Arial"/>
          <w:sz w:val="22"/>
          <w:szCs w:val="22"/>
        </w:rPr>
        <w:br/>
      </w:r>
      <w:r w:rsidR="001251D4" w:rsidRPr="00DE166A">
        <w:rPr>
          <w:rFonts w:ascii="Arial" w:hAnsi="Arial" w:cs="Arial"/>
          <w:sz w:val="22"/>
          <w:szCs w:val="22"/>
        </w:rPr>
        <w:t xml:space="preserve"> </w:t>
      </w:r>
    </w:p>
    <w:p w14:paraId="246D1F8C" w14:textId="2807B20D" w:rsidR="006E5926" w:rsidRDefault="006E5926" w:rsidP="00DE166A">
      <w:pPr>
        <w:spacing w:after="120" w:line="276" w:lineRule="auto"/>
        <w:rPr>
          <w:rFonts w:ascii="Arial" w:hAnsi="Arial" w:cs="Arial"/>
          <w:sz w:val="22"/>
          <w:szCs w:val="22"/>
        </w:rPr>
      </w:pPr>
    </w:p>
    <w:p w14:paraId="40C2E187" w14:textId="77777777" w:rsidR="006E5926" w:rsidRDefault="006E5926" w:rsidP="00DE166A">
      <w:pPr>
        <w:spacing w:after="120" w:line="276" w:lineRule="auto"/>
        <w:rPr>
          <w:rFonts w:ascii="Arial" w:hAnsi="Arial" w:cs="Arial"/>
          <w:sz w:val="22"/>
          <w:szCs w:val="22"/>
        </w:rPr>
      </w:pPr>
    </w:p>
    <w:p w14:paraId="755F12E3" w14:textId="77777777" w:rsidR="006E5926" w:rsidRDefault="006E5926" w:rsidP="00DE166A">
      <w:pPr>
        <w:spacing w:after="120" w:line="276" w:lineRule="auto"/>
        <w:rPr>
          <w:rFonts w:ascii="Arial" w:hAnsi="Arial" w:cs="Arial"/>
          <w:sz w:val="22"/>
          <w:szCs w:val="22"/>
        </w:rPr>
      </w:pPr>
    </w:p>
    <w:p w14:paraId="45660FA9" w14:textId="67976D4F" w:rsidR="00F56B90" w:rsidRPr="00DE166A" w:rsidRDefault="00F56B90" w:rsidP="00DE166A">
      <w:pPr>
        <w:spacing w:after="120" w:line="276" w:lineRule="auto"/>
        <w:rPr>
          <w:rFonts w:ascii="Arial" w:hAnsi="Arial" w:cs="Arial"/>
          <w:sz w:val="22"/>
          <w:szCs w:val="22"/>
        </w:rPr>
      </w:pPr>
      <w:proofErr w:type="spellStart"/>
      <w:r w:rsidRPr="00DE166A">
        <w:rPr>
          <w:rFonts w:ascii="Arial" w:hAnsi="Arial" w:cs="Arial"/>
          <w:sz w:val="22"/>
          <w:szCs w:val="22"/>
        </w:rPr>
        <w:t>Ruralco</w:t>
      </w:r>
      <w:proofErr w:type="spellEnd"/>
      <w:r w:rsidRPr="00DE166A">
        <w:rPr>
          <w:rFonts w:ascii="Arial" w:hAnsi="Arial" w:cs="Arial"/>
          <w:sz w:val="22"/>
          <w:szCs w:val="22"/>
        </w:rPr>
        <w:t xml:space="preserve"> and Farmlands are farmer-owned co-operatives that supply farming essentials, advice, and support to New Zealand farmers. They provide inputs like feed, fertiliser, fuel, finance, and technical advice, helping farmers run their businesses efficiently and profitably. Both co-ops aim to offer competitive pricing while supporting rural communities. Farmlands</w:t>
      </w:r>
      <w:proofErr w:type="gramStart"/>
      <w:r w:rsidRPr="00DE166A">
        <w:rPr>
          <w:rFonts w:ascii="Arial" w:hAnsi="Arial" w:cs="Arial"/>
          <w:sz w:val="22"/>
          <w:szCs w:val="22"/>
        </w:rPr>
        <w:t>, in particular, has</w:t>
      </w:r>
      <w:proofErr w:type="gramEnd"/>
      <w:r w:rsidRPr="00DE166A">
        <w:rPr>
          <w:rFonts w:ascii="Arial" w:hAnsi="Arial" w:cs="Arial"/>
          <w:sz w:val="22"/>
          <w:szCs w:val="22"/>
        </w:rPr>
        <w:t xml:space="preserve"> grown into one of New Zealand’s largest co-operatives, servicing over 64,000 shareholders across 82 stores.</w:t>
      </w:r>
    </w:p>
    <w:p w14:paraId="7773A9BF" w14:textId="39CA076E" w:rsidR="00F56B90" w:rsidRPr="00DE166A" w:rsidRDefault="00F56B90" w:rsidP="00DE166A">
      <w:pPr>
        <w:spacing w:after="120" w:line="276" w:lineRule="auto"/>
        <w:rPr>
          <w:rFonts w:ascii="Arial" w:hAnsi="Arial" w:cs="Arial"/>
          <w:sz w:val="22"/>
          <w:szCs w:val="22"/>
        </w:rPr>
      </w:pPr>
      <w:r w:rsidRPr="00DE166A">
        <w:rPr>
          <w:rFonts w:ascii="Arial" w:hAnsi="Arial" w:cs="Arial"/>
          <w:sz w:val="22"/>
          <w:szCs w:val="22"/>
        </w:rPr>
        <w:t>These co-operatives give farmers collective buying power, helping them access better prices and services than they could individually. By pooling resources, they can invest in infrastructure, services, and partnerships that support long-term farming success. Their focus on community, collaboration, and loyalty helps farmers navigate highly competitive and challenging markets.</w:t>
      </w:r>
    </w:p>
    <w:p w14:paraId="7F1E44FE" w14:textId="77777777" w:rsidR="006E5926" w:rsidRDefault="006E5926" w:rsidP="00C0520B">
      <w:pPr>
        <w:spacing w:after="0" w:line="276" w:lineRule="auto"/>
        <w:rPr>
          <w:rFonts w:ascii="Arial" w:hAnsi="Arial" w:cs="Arial"/>
          <w:b/>
          <w:bCs/>
          <w:sz w:val="22"/>
          <w:szCs w:val="22"/>
        </w:rPr>
      </w:pPr>
    </w:p>
    <w:p w14:paraId="2B43FF0C" w14:textId="4EA3DB3B" w:rsidR="00F56B90" w:rsidRPr="00DE166A" w:rsidRDefault="00F56B90" w:rsidP="00DE166A">
      <w:pPr>
        <w:spacing w:after="120" w:line="276" w:lineRule="auto"/>
        <w:rPr>
          <w:rFonts w:ascii="Arial" w:hAnsi="Arial" w:cs="Arial"/>
          <w:sz w:val="22"/>
          <w:szCs w:val="22"/>
        </w:rPr>
      </w:pPr>
      <w:r w:rsidRPr="00DE166A">
        <w:rPr>
          <w:rFonts w:ascii="Arial" w:hAnsi="Arial" w:cs="Arial"/>
          <w:b/>
          <w:bCs/>
          <w:sz w:val="22"/>
          <w:szCs w:val="22"/>
        </w:rPr>
        <w:t>What they do well:</w:t>
      </w:r>
    </w:p>
    <w:p w14:paraId="6A9C302C"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Focus on core purpose: delivering value and competitive prices to farmers.</w:t>
      </w:r>
    </w:p>
    <w:p w14:paraId="04F0E666"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Offer practical advice and technical support to improve farming decisions.</w:t>
      </w:r>
    </w:p>
    <w:p w14:paraId="28C38570"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Build trust and loyalty through strong historical roots and shareholder engagement.</w:t>
      </w:r>
    </w:p>
    <w:p w14:paraId="6FE2DDDF"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Collaborate with other groups to stay competitive in small or specialized markets.</w:t>
      </w:r>
    </w:p>
    <w:p w14:paraId="6D669916"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Adapt and evolve over time, including acquisitions or expanded services.</w:t>
      </w:r>
    </w:p>
    <w:p w14:paraId="714E8D4F" w14:textId="77777777" w:rsidR="006E5926" w:rsidRDefault="006E5926" w:rsidP="00C0520B">
      <w:pPr>
        <w:spacing w:after="0" w:line="276" w:lineRule="auto"/>
        <w:rPr>
          <w:rFonts w:ascii="Arial" w:hAnsi="Arial" w:cs="Arial"/>
          <w:b/>
          <w:bCs/>
          <w:sz w:val="22"/>
          <w:szCs w:val="22"/>
        </w:rPr>
      </w:pPr>
    </w:p>
    <w:p w14:paraId="140BE28C" w14:textId="4749B26B" w:rsidR="00F56B90" w:rsidRPr="00DE166A" w:rsidRDefault="00F56B90" w:rsidP="00DE166A">
      <w:pPr>
        <w:spacing w:after="120" w:line="276" w:lineRule="auto"/>
        <w:rPr>
          <w:rFonts w:ascii="Arial" w:hAnsi="Arial" w:cs="Arial"/>
          <w:sz w:val="22"/>
          <w:szCs w:val="22"/>
        </w:rPr>
      </w:pPr>
      <w:r w:rsidRPr="00DE166A">
        <w:rPr>
          <w:rFonts w:ascii="Arial" w:hAnsi="Arial" w:cs="Arial"/>
          <w:b/>
          <w:bCs/>
          <w:sz w:val="22"/>
          <w:szCs w:val="22"/>
        </w:rPr>
        <w:t>What puts them at risk:</w:t>
      </w:r>
    </w:p>
    <w:p w14:paraId="26FECA96"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 xml:space="preserve">Limited scale for </w:t>
      </w:r>
      <w:proofErr w:type="spellStart"/>
      <w:r w:rsidRPr="00DE166A">
        <w:rPr>
          <w:rFonts w:ascii="Arial" w:hAnsi="Arial" w:cs="Arial"/>
          <w:sz w:val="22"/>
          <w:szCs w:val="22"/>
        </w:rPr>
        <w:t>Ruralco</w:t>
      </w:r>
      <w:proofErr w:type="spellEnd"/>
      <w:r w:rsidRPr="00DE166A">
        <w:rPr>
          <w:rFonts w:ascii="Arial" w:hAnsi="Arial" w:cs="Arial"/>
          <w:sz w:val="22"/>
          <w:szCs w:val="22"/>
        </w:rPr>
        <w:t xml:space="preserve"> can make accessing products more difficult.</w:t>
      </w:r>
    </w:p>
    <w:p w14:paraId="17AE9909"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Route-to-market complexity increases as Farmlands grows.</w:t>
      </w:r>
    </w:p>
    <w:p w14:paraId="2031BF1F"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Narrow profit margins require disciplined management.</w:t>
      </w:r>
    </w:p>
    <w:p w14:paraId="2F7DBB5D"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Must continually evolve to attract younger farmers and meet modern expectations.</w:t>
      </w:r>
    </w:p>
    <w:p w14:paraId="0589B3FC"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Balancing shareholder returns with financial sustainability can be challenging.</w:t>
      </w:r>
    </w:p>
    <w:p w14:paraId="4660B50C" w14:textId="77777777" w:rsidR="006E5926" w:rsidRDefault="006E5926" w:rsidP="00C0520B">
      <w:pPr>
        <w:spacing w:after="0" w:line="276" w:lineRule="auto"/>
        <w:rPr>
          <w:rFonts w:ascii="Arial" w:hAnsi="Arial" w:cs="Arial"/>
          <w:b/>
          <w:bCs/>
          <w:sz w:val="22"/>
          <w:szCs w:val="22"/>
        </w:rPr>
      </w:pPr>
    </w:p>
    <w:p w14:paraId="0ECA6BD2" w14:textId="6D8FF2C1" w:rsidR="00F56B90" w:rsidRPr="00DE166A" w:rsidRDefault="00F56B90" w:rsidP="00DE166A">
      <w:pPr>
        <w:spacing w:after="120" w:line="276" w:lineRule="auto"/>
        <w:rPr>
          <w:rFonts w:ascii="Arial" w:hAnsi="Arial" w:cs="Arial"/>
          <w:sz w:val="22"/>
          <w:szCs w:val="22"/>
        </w:rPr>
      </w:pPr>
      <w:r w:rsidRPr="00DE166A">
        <w:rPr>
          <w:rFonts w:ascii="Arial" w:hAnsi="Arial" w:cs="Arial"/>
          <w:b/>
          <w:bCs/>
          <w:sz w:val="22"/>
          <w:szCs w:val="22"/>
        </w:rPr>
        <w:t>What makes them different from a normal company:</w:t>
      </w:r>
    </w:p>
    <w:p w14:paraId="0696FD48"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Owned and controlled by farmers, so profits and decisions benefit members, not external investors.</w:t>
      </w:r>
    </w:p>
    <w:p w14:paraId="697F6A27"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Decisions are made with long-term farming and community benefits in mind, rather than short-term shareholder gains.</w:t>
      </w:r>
    </w:p>
    <w:p w14:paraId="58184072"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Shareholders have a say in governance and co-op direction.</w:t>
      </w:r>
    </w:p>
    <w:p w14:paraId="356D2CEE" w14:textId="77777777" w:rsidR="00F56B90" w:rsidRPr="00DE166A" w:rsidRDefault="00F56B90" w:rsidP="00C0520B">
      <w:pPr>
        <w:numPr>
          <w:ilvl w:val="0"/>
          <w:numId w:val="4"/>
        </w:numPr>
        <w:spacing w:after="120" w:line="240" w:lineRule="auto"/>
        <w:rPr>
          <w:rFonts w:ascii="Arial" w:hAnsi="Arial" w:cs="Arial"/>
          <w:sz w:val="22"/>
          <w:szCs w:val="22"/>
        </w:rPr>
      </w:pPr>
      <w:r w:rsidRPr="00DE166A">
        <w:rPr>
          <w:rFonts w:ascii="Arial" w:hAnsi="Arial" w:cs="Arial"/>
          <w:sz w:val="22"/>
          <w:szCs w:val="22"/>
        </w:rPr>
        <w:t>Focus on collaboration, loyalty, and community support, rather than purely maximizing profit.</w:t>
      </w:r>
    </w:p>
    <w:p w14:paraId="6EC0E43A" w14:textId="1C999465" w:rsidR="00F56B90" w:rsidRPr="00DE166A" w:rsidRDefault="00F56B90" w:rsidP="00DE166A">
      <w:pPr>
        <w:spacing w:after="120" w:line="276" w:lineRule="auto"/>
        <w:jc w:val="center"/>
        <w:rPr>
          <w:rFonts w:ascii="Arial" w:hAnsi="Arial" w:cs="Arial"/>
          <w:sz w:val="22"/>
          <w:szCs w:val="22"/>
        </w:rPr>
      </w:pPr>
      <w:r w:rsidRPr="00DE166A">
        <w:rPr>
          <w:rFonts w:ascii="Arial" w:hAnsi="Arial" w:cs="Arial"/>
          <w:sz w:val="22"/>
          <w:szCs w:val="22"/>
        </w:rPr>
        <w:br w:type="page"/>
      </w:r>
      <w:r w:rsidRPr="00DE166A">
        <w:rPr>
          <w:rFonts w:ascii="Arial" w:hAnsi="Arial" w:cs="Arial"/>
          <w:b/>
          <w:bCs/>
          <w:sz w:val="22"/>
          <w:szCs w:val="22"/>
        </w:rPr>
        <w:lastRenderedPageBreak/>
        <w:t>FMG: New Zealand’s Rural Insurance Co-operative</w:t>
      </w:r>
    </w:p>
    <w:p w14:paraId="79008100" w14:textId="4834920D" w:rsidR="00F56B90" w:rsidRPr="00DE166A" w:rsidRDefault="001251D4" w:rsidP="00DE166A">
      <w:pPr>
        <w:spacing w:after="120" w:line="276" w:lineRule="auto"/>
        <w:rPr>
          <w:rFonts w:ascii="Arial" w:hAnsi="Arial" w:cs="Arial"/>
          <w:sz w:val="22"/>
          <w:szCs w:val="22"/>
        </w:rPr>
      </w:pPr>
      <w:r w:rsidRPr="00DE166A">
        <w:rPr>
          <w:rFonts w:ascii="Arial" w:hAnsi="Arial" w:cs="Arial"/>
          <w:noProof/>
          <w:sz w:val="22"/>
          <w:szCs w:val="22"/>
        </w:rPr>
        <w:drawing>
          <wp:anchor distT="0" distB="0" distL="114300" distR="114300" simplePos="0" relativeHeight="251662336" behindDoc="0" locked="0" layoutInCell="1" allowOverlap="1" wp14:anchorId="0420FFEE" wp14:editId="496C33FE">
            <wp:simplePos x="0" y="0"/>
            <wp:positionH relativeFrom="margin">
              <wp:posOffset>3917315</wp:posOffset>
            </wp:positionH>
            <wp:positionV relativeFrom="paragraph">
              <wp:posOffset>120015</wp:posOffset>
            </wp:positionV>
            <wp:extent cx="1815465" cy="695325"/>
            <wp:effectExtent l="0" t="0" r="0" b="9525"/>
            <wp:wrapSquare wrapText="bothSides"/>
            <wp:docPr id="33739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546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B90" w:rsidRPr="00DE166A">
        <w:rPr>
          <w:rFonts w:ascii="Arial" w:hAnsi="Arial" w:cs="Arial"/>
          <w:b/>
          <w:bCs/>
          <w:sz w:val="22"/>
          <w:szCs w:val="22"/>
        </w:rPr>
        <w:br/>
      </w:r>
      <w:r w:rsidR="00F56B90" w:rsidRPr="00DE166A">
        <w:rPr>
          <w:rFonts w:ascii="Arial" w:hAnsi="Arial" w:cs="Arial"/>
          <w:sz w:val="22"/>
          <w:szCs w:val="22"/>
        </w:rPr>
        <w:t>FMG (Farmers Mutual Group) is a 100% New Zealand-owned mutual insurance co-operative that provides insurance for farmers, rural businesses, households, and lifestyle clients. Founded in 1905 by farmers for farmers, FMG focuses on offering insurance tailored to the needs of the rural sector. Anyone who takes out a rural insurance policy with FMG becomes a member, which means they also have a say in how the company is run.</w:t>
      </w:r>
    </w:p>
    <w:p w14:paraId="7DB081D4" w14:textId="77777777" w:rsidR="001251D4" w:rsidRPr="00DE166A" w:rsidRDefault="00F56B90" w:rsidP="00DE166A">
      <w:pPr>
        <w:spacing w:after="120" w:line="276" w:lineRule="auto"/>
        <w:rPr>
          <w:rFonts w:ascii="Arial" w:hAnsi="Arial" w:cs="Arial"/>
          <w:sz w:val="22"/>
          <w:szCs w:val="22"/>
        </w:rPr>
      </w:pPr>
      <w:r w:rsidRPr="00DE166A">
        <w:rPr>
          <w:rFonts w:ascii="Arial" w:hAnsi="Arial" w:cs="Arial"/>
          <w:sz w:val="22"/>
          <w:szCs w:val="22"/>
        </w:rPr>
        <w:t xml:space="preserve">FMG offers in-person, specialized support through 30 local offices and partners with other rural co-operatives like Farmlands and </w:t>
      </w:r>
      <w:proofErr w:type="spellStart"/>
      <w:r w:rsidRPr="00DE166A">
        <w:rPr>
          <w:rFonts w:ascii="Arial" w:hAnsi="Arial" w:cs="Arial"/>
          <w:sz w:val="22"/>
          <w:szCs w:val="22"/>
        </w:rPr>
        <w:t>Ruralco</w:t>
      </w:r>
      <w:proofErr w:type="spellEnd"/>
      <w:r w:rsidRPr="00DE166A">
        <w:rPr>
          <w:rFonts w:ascii="Arial" w:hAnsi="Arial" w:cs="Arial"/>
          <w:sz w:val="22"/>
          <w:szCs w:val="22"/>
        </w:rPr>
        <w:t>. They also support the farming community with wellbeing programs like Farmstrong and have a strong commitment to sustainability, being a certified B Corporation.</w:t>
      </w:r>
    </w:p>
    <w:p w14:paraId="79340AE1" w14:textId="57137741" w:rsidR="00F56B90" w:rsidRPr="00DE166A" w:rsidRDefault="00F56B90" w:rsidP="00DE166A">
      <w:pPr>
        <w:spacing w:after="120" w:line="276" w:lineRule="auto"/>
        <w:rPr>
          <w:rFonts w:ascii="Arial" w:hAnsi="Arial" w:cs="Arial"/>
          <w:sz w:val="22"/>
          <w:szCs w:val="22"/>
        </w:rPr>
      </w:pPr>
      <w:r w:rsidRPr="00DE166A">
        <w:rPr>
          <w:rFonts w:ascii="Arial" w:hAnsi="Arial" w:cs="Arial"/>
          <w:sz w:val="22"/>
          <w:szCs w:val="22"/>
        </w:rPr>
        <w:t>Unlike traditional insurance companies that aim to maximize profits for external investors, FMG reinvests its profits back into the business. This helps keep premiums affordable and allows the co-operative to return rebates to members when profitable. Its member-focused structure means FMG prioritizes long-term stability, tailored rural services, and community wellbeing over short-term financial gains.</w:t>
      </w:r>
    </w:p>
    <w:p w14:paraId="56CBB0AD" w14:textId="77777777" w:rsidR="00C0520B" w:rsidRDefault="00C0520B" w:rsidP="00C0520B">
      <w:pPr>
        <w:spacing w:after="0" w:line="276" w:lineRule="auto"/>
        <w:rPr>
          <w:rFonts w:ascii="Arial" w:hAnsi="Arial" w:cs="Arial"/>
          <w:b/>
          <w:bCs/>
          <w:sz w:val="22"/>
          <w:szCs w:val="22"/>
        </w:rPr>
      </w:pPr>
    </w:p>
    <w:p w14:paraId="5C925E0F" w14:textId="20D2EC9B" w:rsidR="00F56B90" w:rsidRPr="00DE166A" w:rsidRDefault="00F56B90" w:rsidP="00DE166A">
      <w:pPr>
        <w:spacing w:after="120" w:line="276" w:lineRule="auto"/>
        <w:rPr>
          <w:rFonts w:ascii="Arial" w:hAnsi="Arial" w:cs="Arial"/>
          <w:b/>
          <w:bCs/>
          <w:sz w:val="22"/>
          <w:szCs w:val="22"/>
        </w:rPr>
      </w:pPr>
      <w:r w:rsidRPr="00DE166A">
        <w:rPr>
          <w:rFonts w:ascii="Arial" w:hAnsi="Arial" w:cs="Arial"/>
          <w:b/>
          <w:bCs/>
          <w:sz w:val="22"/>
          <w:szCs w:val="22"/>
        </w:rPr>
        <w:t xml:space="preserve">What </w:t>
      </w:r>
      <w:r w:rsidR="001251D4" w:rsidRPr="00DE166A">
        <w:rPr>
          <w:rFonts w:ascii="Arial" w:hAnsi="Arial" w:cs="Arial"/>
          <w:b/>
          <w:bCs/>
          <w:sz w:val="22"/>
          <w:szCs w:val="22"/>
        </w:rPr>
        <w:t>they do</w:t>
      </w:r>
      <w:r w:rsidRPr="00DE166A">
        <w:rPr>
          <w:rFonts w:ascii="Arial" w:hAnsi="Arial" w:cs="Arial"/>
          <w:b/>
          <w:bCs/>
          <w:sz w:val="22"/>
          <w:szCs w:val="22"/>
        </w:rPr>
        <w:t xml:space="preserve"> well:</w:t>
      </w:r>
    </w:p>
    <w:p w14:paraId="762F5D42"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Provides insurance specifically tailored to farmers’ needs, including rural property, livestock, and farm business coverage.</w:t>
      </w:r>
    </w:p>
    <w:p w14:paraId="121997D4"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Reinvests profits back into the business to keep premiums fair and affordable.</w:t>
      </w:r>
    </w:p>
    <w:p w14:paraId="7AE25463"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Offers strong community support, including wellbeing programs and partnerships with rural organizations.</w:t>
      </w:r>
    </w:p>
    <w:p w14:paraId="57CC58E4"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Engages members in governance, giving them a voice in decisions that affect the co-op.</w:t>
      </w:r>
    </w:p>
    <w:p w14:paraId="419CFF7D" w14:textId="77777777" w:rsidR="00C0520B" w:rsidRDefault="00C0520B" w:rsidP="00C0520B">
      <w:pPr>
        <w:spacing w:after="0" w:line="276" w:lineRule="auto"/>
        <w:rPr>
          <w:rFonts w:ascii="Arial" w:hAnsi="Arial" w:cs="Arial"/>
          <w:b/>
          <w:bCs/>
          <w:sz w:val="22"/>
          <w:szCs w:val="22"/>
        </w:rPr>
      </w:pPr>
    </w:p>
    <w:p w14:paraId="557B17A4" w14:textId="2ED1CC72" w:rsidR="00F56B90" w:rsidRPr="00DE166A" w:rsidRDefault="00F56B90" w:rsidP="00DE166A">
      <w:pPr>
        <w:spacing w:after="120" w:line="276" w:lineRule="auto"/>
        <w:rPr>
          <w:rFonts w:ascii="Arial" w:hAnsi="Arial" w:cs="Arial"/>
          <w:b/>
          <w:bCs/>
          <w:sz w:val="22"/>
          <w:szCs w:val="22"/>
        </w:rPr>
      </w:pPr>
      <w:r w:rsidRPr="00DE166A">
        <w:rPr>
          <w:rFonts w:ascii="Arial" w:hAnsi="Arial" w:cs="Arial"/>
          <w:b/>
          <w:bCs/>
          <w:sz w:val="22"/>
          <w:szCs w:val="22"/>
        </w:rPr>
        <w:t xml:space="preserve">What puts </w:t>
      </w:r>
      <w:r w:rsidR="001251D4" w:rsidRPr="00DE166A">
        <w:rPr>
          <w:rFonts w:ascii="Arial" w:hAnsi="Arial" w:cs="Arial"/>
          <w:b/>
          <w:bCs/>
          <w:sz w:val="22"/>
          <w:szCs w:val="22"/>
        </w:rPr>
        <w:t>them</w:t>
      </w:r>
      <w:r w:rsidRPr="00DE166A">
        <w:rPr>
          <w:rFonts w:ascii="Arial" w:hAnsi="Arial" w:cs="Arial"/>
          <w:b/>
          <w:bCs/>
          <w:sz w:val="22"/>
          <w:szCs w:val="22"/>
        </w:rPr>
        <w:t xml:space="preserve"> at risk:</w:t>
      </w:r>
    </w:p>
    <w:p w14:paraId="6E46CF3C"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Growth can be slower due to its cautious, member-focused approach.</w:t>
      </w:r>
    </w:p>
    <w:p w14:paraId="2D8916C7"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Some members may be discouraged by the lack of dividends compared to traditional insurers.</w:t>
      </w:r>
    </w:p>
    <w:p w14:paraId="7F3B8C02" w14:textId="77777777" w:rsidR="00F56B90" w:rsidRPr="00C0520B"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 xml:space="preserve">Must constantly maintain trust, strong governance, and adherence to its co-operative </w:t>
      </w:r>
      <w:r w:rsidRPr="00C0520B">
        <w:rPr>
          <w:rFonts w:ascii="Arial" w:hAnsi="Arial" w:cs="Arial"/>
          <w:sz w:val="22"/>
          <w:szCs w:val="22"/>
        </w:rPr>
        <w:t>purpose.</w:t>
      </w:r>
    </w:p>
    <w:p w14:paraId="066F43A4" w14:textId="77777777" w:rsidR="00C0520B" w:rsidRDefault="00C0520B" w:rsidP="00C0520B">
      <w:pPr>
        <w:spacing w:after="0" w:line="276" w:lineRule="auto"/>
        <w:rPr>
          <w:rFonts w:ascii="Arial" w:hAnsi="Arial" w:cs="Arial"/>
          <w:b/>
          <w:bCs/>
          <w:sz w:val="22"/>
          <w:szCs w:val="22"/>
        </w:rPr>
      </w:pPr>
    </w:p>
    <w:p w14:paraId="2A772004" w14:textId="2B16029E" w:rsidR="00F56B90" w:rsidRPr="00DE166A" w:rsidRDefault="00F56B90" w:rsidP="00DE166A">
      <w:pPr>
        <w:spacing w:after="120" w:line="276" w:lineRule="auto"/>
        <w:rPr>
          <w:rFonts w:ascii="Arial" w:hAnsi="Arial" w:cs="Arial"/>
          <w:b/>
          <w:bCs/>
          <w:sz w:val="22"/>
          <w:szCs w:val="22"/>
        </w:rPr>
      </w:pPr>
      <w:r w:rsidRPr="00DE166A">
        <w:rPr>
          <w:rFonts w:ascii="Arial" w:hAnsi="Arial" w:cs="Arial"/>
          <w:b/>
          <w:bCs/>
          <w:sz w:val="22"/>
          <w:szCs w:val="22"/>
        </w:rPr>
        <w:t>What makes FMG different from a normal company:</w:t>
      </w:r>
    </w:p>
    <w:p w14:paraId="3713F386"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Member-owned: Members are owners, so profits are reinvested for their benefit, not paid to external shareholders.</w:t>
      </w:r>
    </w:p>
    <w:p w14:paraId="13722CC1"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Long-term focus: Decisions prioritize stability and service for members rather than short-term financial gains.</w:t>
      </w:r>
    </w:p>
    <w:p w14:paraId="1E2BB01F" w14:textId="77777777" w:rsidR="00F56B90" w:rsidRPr="00DE166A" w:rsidRDefault="00F56B90" w:rsidP="00C0520B">
      <w:pPr>
        <w:numPr>
          <w:ilvl w:val="0"/>
          <w:numId w:val="16"/>
        </w:numPr>
        <w:spacing w:after="120" w:line="240" w:lineRule="auto"/>
        <w:rPr>
          <w:rFonts w:ascii="Arial" w:hAnsi="Arial" w:cs="Arial"/>
          <w:sz w:val="22"/>
          <w:szCs w:val="22"/>
        </w:rPr>
      </w:pPr>
      <w:r w:rsidRPr="00DE166A">
        <w:rPr>
          <w:rFonts w:ascii="Arial" w:hAnsi="Arial" w:cs="Arial"/>
          <w:sz w:val="22"/>
          <w:szCs w:val="22"/>
        </w:rPr>
        <w:t>Community-driven: FMG invests in programs that support rural wellbeing and sustainability, rather than just maximizing profit.</w:t>
      </w:r>
    </w:p>
    <w:p w14:paraId="196A3A89" w14:textId="77777777" w:rsidR="00F56B90" w:rsidRPr="00DE166A" w:rsidRDefault="00F56B90" w:rsidP="00DE166A">
      <w:pPr>
        <w:spacing w:after="120" w:line="276" w:lineRule="auto"/>
        <w:rPr>
          <w:rFonts w:ascii="Arial" w:hAnsi="Arial" w:cs="Arial"/>
          <w:sz w:val="22"/>
          <w:szCs w:val="22"/>
        </w:rPr>
      </w:pPr>
      <w:r w:rsidRPr="00DE166A">
        <w:rPr>
          <w:rFonts w:ascii="Arial" w:hAnsi="Arial" w:cs="Arial"/>
          <w:sz w:val="22"/>
          <w:szCs w:val="22"/>
        </w:rPr>
        <w:br w:type="page"/>
      </w:r>
    </w:p>
    <w:p w14:paraId="116E886C" w14:textId="47BDBBCB" w:rsidR="009A5FFF" w:rsidRPr="00DE166A" w:rsidRDefault="009A5FFF" w:rsidP="00DE166A">
      <w:pPr>
        <w:spacing w:after="120" w:line="276" w:lineRule="auto"/>
        <w:jc w:val="center"/>
        <w:rPr>
          <w:rFonts w:ascii="Arial" w:hAnsi="Arial" w:cs="Arial"/>
          <w:b/>
          <w:bCs/>
          <w:sz w:val="22"/>
          <w:szCs w:val="22"/>
        </w:rPr>
      </w:pPr>
      <w:r w:rsidRPr="00DE166A">
        <w:rPr>
          <w:rFonts w:ascii="Arial" w:hAnsi="Arial" w:cs="Arial"/>
          <w:b/>
          <w:bCs/>
          <w:sz w:val="22"/>
          <w:szCs w:val="22"/>
        </w:rPr>
        <w:lastRenderedPageBreak/>
        <w:t>Fonterra: New Zealand’s Farmer-Owned Dairy Co-operative</w:t>
      </w:r>
    </w:p>
    <w:p w14:paraId="58743F65" w14:textId="54DA22E7" w:rsidR="009A5FFF" w:rsidRPr="00DE166A" w:rsidRDefault="001251D4" w:rsidP="00DE166A">
      <w:pPr>
        <w:spacing w:after="120" w:line="276" w:lineRule="auto"/>
        <w:rPr>
          <w:rFonts w:ascii="Arial" w:hAnsi="Arial" w:cs="Arial"/>
          <w:sz w:val="22"/>
          <w:szCs w:val="22"/>
        </w:rPr>
      </w:pPr>
      <w:r w:rsidRPr="00DE166A">
        <w:rPr>
          <w:rFonts w:ascii="Arial" w:hAnsi="Arial" w:cs="Arial"/>
          <w:noProof/>
          <w:sz w:val="22"/>
          <w:szCs w:val="22"/>
        </w:rPr>
        <w:drawing>
          <wp:anchor distT="0" distB="0" distL="114300" distR="114300" simplePos="0" relativeHeight="251663360" behindDoc="0" locked="0" layoutInCell="1" allowOverlap="1" wp14:anchorId="7570BB58" wp14:editId="547E408E">
            <wp:simplePos x="0" y="0"/>
            <wp:positionH relativeFrom="margin">
              <wp:posOffset>3848735</wp:posOffset>
            </wp:positionH>
            <wp:positionV relativeFrom="paragraph">
              <wp:posOffset>14605</wp:posOffset>
            </wp:positionV>
            <wp:extent cx="1828800" cy="1038225"/>
            <wp:effectExtent l="0" t="0" r="0" b="9525"/>
            <wp:wrapSquare wrapText="bothSides"/>
            <wp:docPr id="720118128" name="Picture 6" descr="Fonterra Co-operative Group L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nterra Co-operative Group Ltd ..."/>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51" t="14981" r="16096" b="14025"/>
                    <a:stretch>
                      <a:fillRect/>
                    </a:stretch>
                  </pic:blipFill>
                  <pic:spPr bwMode="auto">
                    <a:xfrm>
                      <a:off x="0" y="0"/>
                      <a:ext cx="18288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FFF" w:rsidRPr="00DE166A">
        <w:rPr>
          <w:rFonts w:ascii="Arial" w:hAnsi="Arial" w:cs="Arial"/>
          <w:sz w:val="22"/>
          <w:szCs w:val="22"/>
        </w:rPr>
        <w:t>Fonterra is one of the world’s biggest dairy companies, but it’s not like most other companies. It’s a co-operative, which means it’s owned by the farmers who supply the milk. Over 10,000 New Zealand farmers are members of Fonterra, making them both suppliers and owners. This special setup means that farmers benefit directly from the company’s success.</w:t>
      </w:r>
    </w:p>
    <w:p w14:paraId="648D1E48" w14:textId="77777777" w:rsidR="009A5FFF" w:rsidRPr="00DE166A" w:rsidRDefault="009A5FFF" w:rsidP="00D539FC">
      <w:pPr>
        <w:spacing w:after="0" w:line="276" w:lineRule="auto"/>
        <w:rPr>
          <w:rFonts w:ascii="Arial" w:hAnsi="Arial" w:cs="Arial"/>
          <w:sz w:val="22"/>
          <w:szCs w:val="22"/>
        </w:rPr>
      </w:pPr>
      <w:r w:rsidRPr="00DE166A">
        <w:rPr>
          <w:rFonts w:ascii="Arial" w:hAnsi="Arial" w:cs="Arial"/>
          <w:sz w:val="22"/>
          <w:szCs w:val="22"/>
        </w:rPr>
        <w:t>Fonterra collects milk from its farmer-members and processes it into a wide range of dairy products that are sold in over 140 countries. The company also focuses on producing high-value ingredients and supplying foodservice businesses around the world. This approach not only helps the company grow but also ensures that New Zealand dairy farmers earn a stable income.</w:t>
      </w:r>
    </w:p>
    <w:p w14:paraId="57E854CE" w14:textId="77777777" w:rsidR="00D539FC" w:rsidRDefault="00D539FC" w:rsidP="004839F9">
      <w:pPr>
        <w:spacing w:after="0" w:line="240" w:lineRule="auto"/>
        <w:rPr>
          <w:rFonts w:ascii="Arial" w:hAnsi="Arial" w:cs="Arial"/>
          <w:b/>
          <w:bCs/>
          <w:sz w:val="22"/>
          <w:szCs w:val="22"/>
        </w:rPr>
      </w:pPr>
    </w:p>
    <w:p w14:paraId="14CF92B1" w14:textId="0A7F7CED" w:rsidR="009A5FFF" w:rsidRPr="00DE166A" w:rsidRDefault="009A5FFF" w:rsidP="00DE166A">
      <w:pPr>
        <w:spacing w:after="120" w:line="276" w:lineRule="auto"/>
        <w:rPr>
          <w:rFonts w:ascii="Arial" w:hAnsi="Arial" w:cs="Arial"/>
          <w:b/>
          <w:bCs/>
          <w:sz w:val="22"/>
          <w:szCs w:val="22"/>
        </w:rPr>
      </w:pPr>
      <w:r w:rsidRPr="00DE166A">
        <w:rPr>
          <w:rFonts w:ascii="Arial" w:hAnsi="Arial" w:cs="Arial"/>
          <w:b/>
          <w:bCs/>
          <w:sz w:val="22"/>
          <w:szCs w:val="22"/>
        </w:rPr>
        <w:t>How the Cooperative Works</w:t>
      </w:r>
    </w:p>
    <w:p w14:paraId="7A3B3E4E" w14:textId="77777777" w:rsidR="009A5FFF" w:rsidRPr="00DE166A" w:rsidRDefault="009A5FFF" w:rsidP="00D539FC">
      <w:pPr>
        <w:numPr>
          <w:ilvl w:val="0"/>
          <w:numId w:val="19"/>
        </w:numPr>
        <w:spacing w:after="120" w:line="240" w:lineRule="auto"/>
        <w:rPr>
          <w:rFonts w:ascii="Arial" w:hAnsi="Arial" w:cs="Arial"/>
          <w:sz w:val="22"/>
          <w:szCs w:val="22"/>
        </w:rPr>
      </w:pPr>
      <w:r w:rsidRPr="00DE166A">
        <w:rPr>
          <w:rFonts w:ascii="Arial" w:hAnsi="Arial" w:cs="Arial"/>
          <w:sz w:val="22"/>
          <w:szCs w:val="22"/>
        </w:rPr>
        <w:t>Farmer-Owned: Farmers buy into the co-op and supply milk. Their payments, dividends, and voting rights depend on their milk supply.</w:t>
      </w:r>
    </w:p>
    <w:p w14:paraId="4DD22468" w14:textId="77777777" w:rsidR="009A5FFF" w:rsidRPr="00DE166A" w:rsidRDefault="009A5FFF" w:rsidP="00D539FC">
      <w:pPr>
        <w:numPr>
          <w:ilvl w:val="0"/>
          <w:numId w:val="19"/>
        </w:numPr>
        <w:spacing w:after="120" w:line="240" w:lineRule="auto"/>
        <w:rPr>
          <w:rFonts w:ascii="Arial" w:hAnsi="Arial" w:cs="Arial"/>
          <w:sz w:val="22"/>
          <w:szCs w:val="22"/>
        </w:rPr>
      </w:pPr>
      <w:r w:rsidRPr="00DE166A">
        <w:rPr>
          <w:rFonts w:ascii="Arial" w:hAnsi="Arial" w:cs="Arial"/>
          <w:sz w:val="22"/>
          <w:szCs w:val="22"/>
        </w:rPr>
        <w:t>Governance: Fonterra is run by a Co-operative Council, which represents the farmer-owners. This ensures that decisions are made with farmers’ interests in mind.</w:t>
      </w:r>
    </w:p>
    <w:p w14:paraId="11CB7D2E" w14:textId="77777777" w:rsidR="009A5FFF" w:rsidRPr="00DE166A" w:rsidRDefault="009A5FFF" w:rsidP="00D539FC">
      <w:pPr>
        <w:numPr>
          <w:ilvl w:val="0"/>
          <w:numId w:val="19"/>
        </w:numPr>
        <w:spacing w:after="120" w:line="240" w:lineRule="auto"/>
        <w:rPr>
          <w:rFonts w:ascii="Arial" w:hAnsi="Arial" w:cs="Arial"/>
          <w:sz w:val="22"/>
          <w:szCs w:val="22"/>
        </w:rPr>
      </w:pPr>
      <w:r w:rsidRPr="00DE166A">
        <w:rPr>
          <w:rFonts w:ascii="Arial" w:hAnsi="Arial" w:cs="Arial"/>
          <w:sz w:val="22"/>
          <w:szCs w:val="22"/>
        </w:rPr>
        <w:t>Value Creation: Fonterra aims to create value for farmers through milk payments, dividends, and by focusing on growth in areas like nutrition ingredients and foodservice.</w:t>
      </w:r>
    </w:p>
    <w:p w14:paraId="468E078E" w14:textId="77777777" w:rsidR="009A5FFF" w:rsidRPr="00DE166A" w:rsidRDefault="009A5FFF" w:rsidP="00D539FC">
      <w:pPr>
        <w:numPr>
          <w:ilvl w:val="0"/>
          <w:numId w:val="19"/>
        </w:numPr>
        <w:spacing w:after="120" w:line="240" w:lineRule="auto"/>
        <w:rPr>
          <w:rFonts w:ascii="Arial" w:hAnsi="Arial" w:cs="Arial"/>
          <w:sz w:val="22"/>
          <w:szCs w:val="22"/>
        </w:rPr>
      </w:pPr>
      <w:r w:rsidRPr="00DE166A">
        <w:rPr>
          <w:rFonts w:ascii="Arial" w:hAnsi="Arial" w:cs="Arial"/>
          <w:sz w:val="22"/>
          <w:szCs w:val="22"/>
        </w:rPr>
        <w:t>Global Scale: Fonterra processes huge amounts of milk, connecting New Zealand farms to customers worldwide.</w:t>
      </w:r>
    </w:p>
    <w:p w14:paraId="51C4B51E" w14:textId="77777777" w:rsidR="009A5FFF" w:rsidRPr="00DE166A" w:rsidRDefault="009A5FFF" w:rsidP="00D539FC">
      <w:pPr>
        <w:numPr>
          <w:ilvl w:val="0"/>
          <w:numId w:val="19"/>
        </w:numPr>
        <w:spacing w:after="120" w:line="240" w:lineRule="auto"/>
        <w:rPr>
          <w:rFonts w:ascii="Arial" w:hAnsi="Arial" w:cs="Arial"/>
          <w:sz w:val="22"/>
          <w:szCs w:val="22"/>
        </w:rPr>
      </w:pPr>
      <w:r w:rsidRPr="00DE166A">
        <w:rPr>
          <w:rFonts w:ascii="Arial" w:hAnsi="Arial" w:cs="Arial"/>
          <w:sz w:val="22"/>
          <w:szCs w:val="22"/>
        </w:rPr>
        <w:t>Flexible Shareholding: New rules make it easier for different types of farmers, such as sharemilkers and contract milkers, to join and remain part of the co-op.</w:t>
      </w:r>
    </w:p>
    <w:p w14:paraId="02651446" w14:textId="31ACF1AF" w:rsidR="009A5FFF" w:rsidRPr="00DE166A" w:rsidRDefault="001251D4" w:rsidP="004839F9">
      <w:pPr>
        <w:spacing w:after="0" w:line="276" w:lineRule="auto"/>
        <w:rPr>
          <w:rFonts w:ascii="Arial" w:hAnsi="Arial" w:cs="Arial"/>
          <w:sz w:val="22"/>
          <w:szCs w:val="22"/>
        </w:rPr>
      </w:pPr>
      <w:r w:rsidRPr="00DE166A">
        <w:rPr>
          <w:rFonts w:ascii="Arial" w:hAnsi="Arial" w:cs="Arial"/>
          <w:sz w:val="22"/>
          <w:szCs w:val="22"/>
        </w:rPr>
        <w:t>T</w:t>
      </w:r>
      <w:r w:rsidR="009A5FFF" w:rsidRPr="00DE166A">
        <w:rPr>
          <w:rFonts w:ascii="Arial" w:hAnsi="Arial" w:cs="Arial"/>
          <w:sz w:val="22"/>
          <w:szCs w:val="22"/>
        </w:rPr>
        <w:t>he cooperative ensures that the people who produce the milk are also the owners, sharing both the risks and rewards of the business.</w:t>
      </w:r>
    </w:p>
    <w:p w14:paraId="4D45CA7F" w14:textId="77777777" w:rsidR="00D539FC" w:rsidRDefault="00D539FC" w:rsidP="00D539FC">
      <w:pPr>
        <w:spacing w:after="0" w:line="276" w:lineRule="auto"/>
        <w:rPr>
          <w:rFonts w:ascii="Arial" w:hAnsi="Arial" w:cs="Arial"/>
          <w:b/>
          <w:bCs/>
          <w:sz w:val="22"/>
          <w:szCs w:val="22"/>
        </w:rPr>
      </w:pPr>
    </w:p>
    <w:p w14:paraId="7AC762C5" w14:textId="74892B0F" w:rsidR="009A5FFF" w:rsidRPr="00DE166A" w:rsidRDefault="009A5FFF" w:rsidP="00DE166A">
      <w:pPr>
        <w:spacing w:after="120" w:line="276" w:lineRule="auto"/>
        <w:rPr>
          <w:rFonts w:ascii="Arial" w:hAnsi="Arial" w:cs="Arial"/>
          <w:b/>
          <w:bCs/>
          <w:sz w:val="22"/>
          <w:szCs w:val="22"/>
        </w:rPr>
      </w:pPr>
      <w:r w:rsidRPr="00DE166A">
        <w:rPr>
          <w:rFonts w:ascii="Arial" w:hAnsi="Arial" w:cs="Arial"/>
          <w:b/>
          <w:bCs/>
          <w:sz w:val="22"/>
          <w:szCs w:val="22"/>
        </w:rPr>
        <w:t>Strengths of Fonterra</w:t>
      </w:r>
    </w:p>
    <w:p w14:paraId="4E251940" w14:textId="77777777" w:rsidR="009A5FFF" w:rsidRPr="00DE166A" w:rsidRDefault="009A5FFF"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Global Competition: Despite being a co-op, Fonterra competes successfully on the global stage.</w:t>
      </w:r>
    </w:p>
    <w:p w14:paraId="00469C92" w14:textId="77777777" w:rsidR="009A5FFF" w:rsidRPr="00DE166A" w:rsidRDefault="009A5FFF"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Farmer Stability: Farmers receive reliable payments and benefits, which helps support their livelihoods.</w:t>
      </w:r>
    </w:p>
    <w:p w14:paraId="2FF14B3B" w14:textId="77777777" w:rsidR="009A5FFF" w:rsidRPr="00DE166A" w:rsidRDefault="009A5FFF"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Sustainability: Fonterra encourages sustainable farming and high-quality milk production.</w:t>
      </w:r>
    </w:p>
    <w:p w14:paraId="56DFE722" w14:textId="77777777" w:rsidR="009A5FFF" w:rsidRPr="00DE166A" w:rsidRDefault="009A5FFF" w:rsidP="004839F9">
      <w:pPr>
        <w:numPr>
          <w:ilvl w:val="0"/>
          <w:numId w:val="16"/>
        </w:numPr>
        <w:spacing w:after="0" w:line="240" w:lineRule="auto"/>
        <w:rPr>
          <w:rFonts w:ascii="Arial" w:hAnsi="Arial" w:cs="Arial"/>
          <w:sz w:val="22"/>
          <w:szCs w:val="22"/>
        </w:rPr>
      </w:pPr>
      <w:r w:rsidRPr="00DE166A">
        <w:rPr>
          <w:rFonts w:ascii="Arial" w:hAnsi="Arial" w:cs="Arial"/>
          <w:sz w:val="22"/>
          <w:szCs w:val="22"/>
        </w:rPr>
        <w:t>Profits for Members</w:t>
      </w:r>
      <w:r w:rsidRPr="004839F9">
        <w:rPr>
          <w:rFonts w:ascii="Arial" w:hAnsi="Arial" w:cs="Arial"/>
          <w:sz w:val="22"/>
          <w:szCs w:val="22"/>
        </w:rPr>
        <w:t>:</w:t>
      </w:r>
      <w:r w:rsidRPr="00DE166A">
        <w:rPr>
          <w:rFonts w:ascii="Arial" w:hAnsi="Arial" w:cs="Arial"/>
          <w:sz w:val="22"/>
          <w:szCs w:val="22"/>
        </w:rPr>
        <w:t xml:space="preserve"> Instead of outside investors, profits go to the farmers who are part of the co-op.</w:t>
      </w:r>
    </w:p>
    <w:p w14:paraId="1995BABD" w14:textId="77777777" w:rsidR="00D539FC" w:rsidRDefault="00D539FC" w:rsidP="00D539FC">
      <w:pPr>
        <w:spacing w:after="0" w:line="276" w:lineRule="auto"/>
        <w:rPr>
          <w:rFonts w:ascii="Arial" w:hAnsi="Arial" w:cs="Arial"/>
          <w:b/>
          <w:bCs/>
          <w:sz w:val="22"/>
          <w:szCs w:val="22"/>
        </w:rPr>
      </w:pPr>
    </w:p>
    <w:p w14:paraId="66B2DD43" w14:textId="2712DC2F" w:rsidR="009A5FFF" w:rsidRPr="00DE166A" w:rsidRDefault="009A5FFF" w:rsidP="00DE166A">
      <w:pPr>
        <w:spacing w:after="120" w:line="276" w:lineRule="auto"/>
        <w:rPr>
          <w:rFonts w:ascii="Arial" w:hAnsi="Arial" w:cs="Arial"/>
          <w:b/>
          <w:bCs/>
          <w:sz w:val="22"/>
          <w:szCs w:val="22"/>
        </w:rPr>
      </w:pPr>
      <w:r w:rsidRPr="00DE166A">
        <w:rPr>
          <w:rFonts w:ascii="Arial" w:hAnsi="Arial" w:cs="Arial"/>
          <w:b/>
          <w:bCs/>
          <w:sz w:val="22"/>
          <w:szCs w:val="22"/>
        </w:rPr>
        <w:t>Weaknesses or Risks</w:t>
      </w:r>
    </w:p>
    <w:p w14:paraId="76DF5257" w14:textId="77777777" w:rsidR="009A5FFF" w:rsidRPr="00DE166A" w:rsidRDefault="009A5FFF"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Price Fluctuations: Global milk prices can change, which affects profits and payments to farmers.</w:t>
      </w:r>
    </w:p>
    <w:p w14:paraId="7066CF3C" w14:textId="77777777" w:rsidR="009A5FFF" w:rsidRPr="00DE166A" w:rsidRDefault="009A5FFF"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Farmer Loyalty: The company must keep farmers satisfied to maintain their commitment and milk supply.</w:t>
      </w:r>
    </w:p>
    <w:p w14:paraId="332925E9" w14:textId="77777777" w:rsidR="009A5FFF" w:rsidRDefault="009A5FFF" w:rsidP="004839F9">
      <w:pPr>
        <w:numPr>
          <w:ilvl w:val="0"/>
          <w:numId w:val="16"/>
        </w:numPr>
        <w:spacing w:after="0" w:line="240" w:lineRule="auto"/>
        <w:rPr>
          <w:rFonts w:ascii="Arial" w:hAnsi="Arial" w:cs="Arial"/>
          <w:sz w:val="22"/>
          <w:szCs w:val="22"/>
        </w:rPr>
      </w:pPr>
      <w:r w:rsidRPr="00DE166A">
        <w:rPr>
          <w:rFonts w:ascii="Arial" w:hAnsi="Arial" w:cs="Arial"/>
          <w:sz w:val="22"/>
          <w:szCs w:val="22"/>
        </w:rPr>
        <w:t>Growth vs. Benefits: Balancing business growth with providing strong returns for farmers can be tricky.</w:t>
      </w:r>
    </w:p>
    <w:p w14:paraId="0652D171" w14:textId="77777777" w:rsidR="00D539FC" w:rsidRPr="00DE166A" w:rsidRDefault="00D539FC" w:rsidP="004839F9">
      <w:pPr>
        <w:spacing w:after="120" w:line="240" w:lineRule="auto"/>
        <w:rPr>
          <w:rFonts w:ascii="Arial" w:hAnsi="Arial" w:cs="Arial"/>
          <w:sz w:val="22"/>
          <w:szCs w:val="22"/>
        </w:rPr>
      </w:pPr>
    </w:p>
    <w:p w14:paraId="4CA031E3" w14:textId="77777777" w:rsidR="009A5FFF" w:rsidRPr="00DE166A" w:rsidRDefault="009A5FFF" w:rsidP="00DE166A">
      <w:pPr>
        <w:spacing w:after="120" w:line="276" w:lineRule="auto"/>
        <w:rPr>
          <w:rFonts w:ascii="Arial" w:hAnsi="Arial" w:cs="Arial"/>
          <w:b/>
          <w:bCs/>
          <w:sz w:val="22"/>
          <w:szCs w:val="22"/>
        </w:rPr>
      </w:pPr>
      <w:r w:rsidRPr="00DE166A">
        <w:rPr>
          <w:rFonts w:ascii="Arial" w:hAnsi="Arial" w:cs="Arial"/>
          <w:b/>
          <w:bCs/>
          <w:sz w:val="22"/>
          <w:szCs w:val="22"/>
        </w:rPr>
        <w:t>What Makes Fonterra Different</w:t>
      </w:r>
    </w:p>
    <w:p w14:paraId="38A6ADED" w14:textId="77777777" w:rsidR="009A5FFF" w:rsidRPr="00DE166A" w:rsidRDefault="009A5FFF" w:rsidP="00DE166A">
      <w:pPr>
        <w:spacing w:after="120" w:line="276" w:lineRule="auto"/>
        <w:rPr>
          <w:rFonts w:ascii="Arial" w:hAnsi="Arial" w:cs="Arial"/>
          <w:sz w:val="22"/>
          <w:szCs w:val="22"/>
        </w:rPr>
      </w:pPr>
      <w:r w:rsidRPr="00DE166A">
        <w:rPr>
          <w:rFonts w:ascii="Arial" w:hAnsi="Arial" w:cs="Arial"/>
          <w:sz w:val="22"/>
          <w:szCs w:val="22"/>
        </w:rPr>
        <w:t>Unlike a regular company that focuses on short-term profits for shareholders, Fonterra is about long-term benefits for farmers and future generations. It also gives farmers a democratic vote in major decisions, which is rare in traditional companies.</w:t>
      </w:r>
    </w:p>
    <w:p w14:paraId="1762821C" w14:textId="77777777" w:rsidR="006452C5" w:rsidRPr="00DE166A" w:rsidRDefault="006452C5" w:rsidP="00DE166A">
      <w:pPr>
        <w:spacing w:line="276" w:lineRule="auto"/>
        <w:rPr>
          <w:rFonts w:ascii="Arial" w:hAnsi="Arial" w:cs="Arial"/>
          <w:b/>
          <w:bCs/>
          <w:sz w:val="22"/>
          <w:szCs w:val="22"/>
        </w:rPr>
      </w:pPr>
      <w:r w:rsidRPr="00DE166A">
        <w:rPr>
          <w:rFonts w:ascii="Arial" w:hAnsi="Arial" w:cs="Arial"/>
          <w:b/>
          <w:bCs/>
          <w:sz w:val="22"/>
          <w:szCs w:val="22"/>
        </w:rPr>
        <w:br w:type="page"/>
      </w:r>
    </w:p>
    <w:p w14:paraId="61F55163" w14:textId="12BDA1B4" w:rsidR="00CA30CB" w:rsidRPr="00DE166A" w:rsidRDefault="00CA30CB" w:rsidP="00DE166A">
      <w:pPr>
        <w:spacing w:line="276" w:lineRule="auto"/>
        <w:jc w:val="center"/>
        <w:rPr>
          <w:rFonts w:ascii="Arial" w:hAnsi="Arial" w:cs="Arial"/>
          <w:b/>
          <w:bCs/>
          <w:sz w:val="22"/>
          <w:szCs w:val="22"/>
        </w:rPr>
      </w:pPr>
      <w:r w:rsidRPr="00DE166A">
        <w:rPr>
          <w:rFonts w:ascii="Arial" w:hAnsi="Arial" w:cs="Arial"/>
          <w:b/>
          <w:bCs/>
          <w:sz w:val="22"/>
          <w:szCs w:val="22"/>
        </w:rPr>
        <w:lastRenderedPageBreak/>
        <w:t>New Zealand’s Meat Cooperatives: Farmers Working Together</w:t>
      </w:r>
    </w:p>
    <w:p w14:paraId="00431E72" w14:textId="1CC22DEE" w:rsidR="00283DE6" w:rsidRPr="00DE166A" w:rsidRDefault="004839F9" w:rsidP="00DE166A">
      <w:pPr>
        <w:spacing w:after="120" w:line="276" w:lineRule="auto"/>
        <w:rPr>
          <w:rFonts w:ascii="Arial" w:hAnsi="Arial" w:cs="Arial"/>
          <w:b/>
          <w:bCs/>
          <w:sz w:val="22"/>
          <w:szCs w:val="22"/>
        </w:rPr>
      </w:pPr>
      <w:r w:rsidRPr="00DE166A">
        <w:rPr>
          <w:rFonts w:ascii="Arial" w:hAnsi="Arial" w:cs="Arial"/>
          <w:noProof/>
          <w:sz w:val="22"/>
          <w:szCs w:val="22"/>
        </w:rPr>
        <w:drawing>
          <wp:anchor distT="0" distB="0" distL="114300" distR="114300" simplePos="0" relativeHeight="251665408" behindDoc="0" locked="0" layoutInCell="1" allowOverlap="1" wp14:anchorId="24E171FF" wp14:editId="3882F7E8">
            <wp:simplePos x="0" y="0"/>
            <wp:positionH relativeFrom="column">
              <wp:posOffset>1059815</wp:posOffset>
            </wp:positionH>
            <wp:positionV relativeFrom="paragraph">
              <wp:posOffset>17780</wp:posOffset>
            </wp:positionV>
            <wp:extent cx="1337945" cy="852805"/>
            <wp:effectExtent l="0" t="0" r="0" b="4445"/>
            <wp:wrapSquare wrapText="bothSides"/>
            <wp:docPr id="2013717803" name="Picture 7" descr="Seasonal Jobs | Alliance Group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sonal Jobs | Alliance Group New Zea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94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9FC" w:rsidRPr="00DE166A">
        <w:rPr>
          <w:rFonts w:ascii="Arial" w:hAnsi="Arial" w:cs="Arial"/>
          <w:noProof/>
          <w:sz w:val="22"/>
          <w:szCs w:val="22"/>
        </w:rPr>
        <w:drawing>
          <wp:anchor distT="0" distB="0" distL="114300" distR="114300" simplePos="0" relativeHeight="251664384" behindDoc="0" locked="0" layoutInCell="1" allowOverlap="1" wp14:anchorId="39FBE6E6" wp14:editId="45F36710">
            <wp:simplePos x="0" y="0"/>
            <wp:positionH relativeFrom="margin">
              <wp:posOffset>2876550</wp:posOffset>
            </wp:positionH>
            <wp:positionV relativeFrom="paragraph">
              <wp:posOffset>18415</wp:posOffset>
            </wp:positionV>
            <wp:extent cx="1940560" cy="852805"/>
            <wp:effectExtent l="0" t="0" r="2540" b="4445"/>
            <wp:wrapSquare wrapText="bothSides"/>
            <wp:docPr id="711454161" name="Picture 8" descr="Silver Fern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lver Fern Far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056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DE6" w:rsidRPr="00DE166A">
        <w:rPr>
          <w:rFonts w:ascii="Arial" w:hAnsi="Arial" w:cs="Arial"/>
          <w:sz w:val="22"/>
          <w:szCs w:val="22"/>
        </w:rPr>
        <w:t xml:space="preserve"> </w:t>
      </w:r>
    </w:p>
    <w:p w14:paraId="53E1A223" w14:textId="792B6AC2" w:rsidR="00283DE6" w:rsidRPr="00DE166A" w:rsidRDefault="00283DE6" w:rsidP="00DE166A">
      <w:pPr>
        <w:spacing w:after="120" w:line="276" w:lineRule="auto"/>
        <w:rPr>
          <w:rFonts w:ascii="Arial" w:hAnsi="Arial" w:cs="Arial"/>
          <w:sz w:val="22"/>
          <w:szCs w:val="22"/>
        </w:rPr>
      </w:pPr>
    </w:p>
    <w:p w14:paraId="6F79FE15" w14:textId="77777777" w:rsidR="00283DE6" w:rsidRPr="00DE166A" w:rsidRDefault="00283DE6" w:rsidP="00DE166A">
      <w:pPr>
        <w:spacing w:after="120" w:line="276" w:lineRule="auto"/>
        <w:rPr>
          <w:rFonts w:ascii="Arial" w:hAnsi="Arial" w:cs="Arial"/>
          <w:sz w:val="22"/>
          <w:szCs w:val="22"/>
        </w:rPr>
      </w:pPr>
    </w:p>
    <w:p w14:paraId="7F914D44" w14:textId="77777777" w:rsidR="00D539FC" w:rsidRDefault="00D539FC" w:rsidP="00DE166A">
      <w:pPr>
        <w:spacing w:after="120" w:line="276" w:lineRule="auto"/>
        <w:rPr>
          <w:rFonts w:ascii="Arial" w:hAnsi="Arial" w:cs="Arial"/>
          <w:sz w:val="22"/>
          <w:szCs w:val="22"/>
        </w:rPr>
      </w:pPr>
    </w:p>
    <w:p w14:paraId="1B402739" w14:textId="7B296EEC" w:rsidR="00CA30CB" w:rsidRPr="00DE166A" w:rsidRDefault="00CA30CB" w:rsidP="00DE166A">
      <w:pPr>
        <w:spacing w:after="120" w:line="276" w:lineRule="auto"/>
        <w:rPr>
          <w:rFonts w:ascii="Arial" w:hAnsi="Arial" w:cs="Arial"/>
          <w:sz w:val="22"/>
          <w:szCs w:val="22"/>
        </w:rPr>
      </w:pPr>
      <w:r w:rsidRPr="00DE166A">
        <w:rPr>
          <w:rFonts w:ascii="Arial" w:hAnsi="Arial" w:cs="Arial"/>
          <w:sz w:val="22"/>
          <w:szCs w:val="22"/>
        </w:rPr>
        <w:t>In New Zealand, many farmers work together through cooperatives to process and sell meat. Two major examples are Alliance Group and Silver Fern Farms, which focus on high-quality, grass-fed lamb, beef, and venison. These co-ops help farmers sell their meat globally, add value to their products, and support sustainable farming.</w:t>
      </w:r>
    </w:p>
    <w:p w14:paraId="745CBF6A" w14:textId="775AA34C" w:rsidR="00CA30CB" w:rsidRPr="00DE166A" w:rsidRDefault="00CA30CB" w:rsidP="00DE166A">
      <w:pPr>
        <w:spacing w:after="120" w:line="276" w:lineRule="auto"/>
        <w:rPr>
          <w:rFonts w:ascii="Arial" w:hAnsi="Arial" w:cs="Arial"/>
          <w:sz w:val="22"/>
          <w:szCs w:val="22"/>
        </w:rPr>
      </w:pPr>
      <w:r w:rsidRPr="00DE166A">
        <w:rPr>
          <w:rFonts w:ascii="Arial" w:hAnsi="Arial" w:cs="Arial"/>
          <w:sz w:val="22"/>
          <w:szCs w:val="22"/>
        </w:rPr>
        <w:t>Meat cooperatives process, market, and export meat products. They give farmers access to large-scale processing facilities and international markets, which would be difficult for a single farmer to achieve alone. By pooling resources, cooperatives also allow farmers to share risk and receive a share of profits through rebates and other benefits.</w:t>
      </w:r>
    </w:p>
    <w:p w14:paraId="252847CF" w14:textId="77777777" w:rsidR="00CA30CB" w:rsidRPr="00DE166A" w:rsidRDefault="00CA30CB" w:rsidP="00DE166A">
      <w:pPr>
        <w:numPr>
          <w:ilvl w:val="0"/>
          <w:numId w:val="22"/>
        </w:numPr>
        <w:spacing w:after="120" w:line="276" w:lineRule="auto"/>
        <w:rPr>
          <w:rFonts w:ascii="Arial" w:hAnsi="Arial" w:cs="Arial"/>
          <w:sz w:val="22"/>
          <w:szCs w:val="22"/>
        </w:rPr>
      </w:pPr>
      <w:r w:rsidRPr="00DE166A">
        <w:rPr>
          <w:rFonts w:ascii="Arial" w:hAnsi="Arial" w:cs="Arial"/>
          <w:b/>
          <w:bCs/>
          <w:sz w:val="22"/>
          <w:szCs w:val="22"/>
        </w:rPr>
        <w:t>Alliance Group</w:t>
      </w:r>
      <w:r w:rsidRPr="00DE166A">
        <w:rPr>
          <w:rFonts w:ascii="Arial" w:hAnsi="Arial" w:cs="Arial"/>
          <w:sz w:val="22"/>
          <w:szCs w:val="22"/>
        </w:rPr>
        <w:t xml:space="preserve"> is New Zealand’s only 100% farmer-owned red meat cooperative, specializing in premium lamb, beef, and venison for international customers.</w:t>
      </w:r>
    </w:p>
    <w:p w14:paraId="1557A53F" w14:textId="77777777" w:rsidR="00CA30CB" w:rsidRPr="00DE166A" w:rsidRDefault="00CA30CB" w:rsidP="004839F9">
      <w:pPr>
        <w:numPr>
          <w:ilvl w:val="0"/>
          <w:numId w:val="22"/>
        </w:numPr>
        <w:spacing w:after="0" w:line="276" w:lineRule="auto"/>
        <w:rPr>
          <w:rFonts w:ascii="Arial" w:hAnsi="Arial" w:cs="Arial"/>
          <w:sz w:val="22"/>
          <w:szCs w:val="22"/>
        </w:rPr>
      </w:pPr>
      <w:r w:rsidRPr="00DE166A">
        <w:rPr>
          <w:rFonts w:ascii="Arial" w:hAnsi="Arial" w:cs="Arial"/>
          <w:b/>
          <w:bCs/>
          <w:sz w:val="22"/>
          <w:szCs w:val="22"/>
        </w:rPr>
        <w:t>Silver Fern Farms</w:t>
      </w:r>
      <w:r w:rsidRPr="00DE166A">
        <w:rPr>
          <w:rFonts w:ascii="Arial" w:hAnsi="Arial" w:cs="Arial"/>
          <w:sz w:val="22"/>
          <w:szCs w:val="22"/>
        </w:rPr>
        <w:t xml:space="preserve"> is a leading meat processor and exporter with a co-operative structure that partners with other entities, focusing on sustainable farming and innovative food production.</w:t>
      </w:r>
    </w:p>
    <w:p w14:paraId="610179F9" w14:textId="77777777" w:rsidR="004839F9" w:rsidRDefault="004839F9" w:rsidP="004839F9">
      <w:pPr>
        <w:spacing w:after="0" w:line="276" w:lineRule="auto"/>
        <w:rPr>
          <w:rFonts w:ascii="Arial" w:hAnsi="Arial" w:cs="Arial"/>
          <w:b/>
          <w:bCs/>
          <w:sz w:val="22"/>
          <w:szCs w:val="22"/>
        </w:rPr>
      </w:pPr>
    </w:p>
    <w:p w14:paraId="5E6B1B94" w14:textId="136D3E73" w:rsidR="00CA30CB" w:rsidRPr="00DE166A" w:rsidRDefault="00CA30CB" w:rsidP="00DE166A">
      <w:pPr>
        <w:spacing w:after="120" w:line="276" w:lineRule="auto"/>
        <w:rPr>
          <w:rFonts w:ascii="Arial" w:hAnsi="Arial" w:cs="Arial"/>
          <w:b/>
          <w:bCs/>
          <w:sz w:val="22"/>
          <w:szCs w:val="22"/>
        </w:rPr>
      </w:pPr>
      <w:r w:rsidRPr="00DE166A">
        <w:rPr>
          <w:rFonts w:ascii="Arial" w:hAnsi="Arial" w:cs="Arial"/>
          <w:b/>
          <w:bCs/>
          <w:sz w:val="22"/>
          <w:szCs w:val="22"/>
        </w:rPr>
        <w:t>Key Characteristics of Meat Cooperatives</w:t>
      </w:r>
    </w:p>
    <w:p w14:paraId="4E0DF7B9"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Farmer Ownership: Farmers who supply meat also own the co-op, ensuring profits and strategic decisions benefit them.</w:t>
      </w:r>
    </w:p>
    <w:p w14:paraId="08E550D2"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Premium Products: Focus on grass-fed, hormone-free meat produced naturally in New Zealand.</w:t>
      </w:r>
    </w:p>
    <w:p w14:paraId="605A4F3F" w14:textId="6AE73015"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 xml:space="preserve">Sustainability </w:t>
      </w:r>
      <w:r w:rsidR="004839F9">
        <w:rPr>
          <w:rFonts w:ascii="Arial" w:hAnsi="Arial" w:cs="Arial"/>
          <w:sz w:val="22"/>
          <w:szCs w:val="22"/>
        </w:rPr>
        <w:t>and</w:t>
      </w:r>
      <w:r w:rsidRPr="00DE166A">
        <w:rPr>
          <w:rFonts w:ascii="Arial" w:hAnsi="Arial" w:cs="Arial"/>
          <w:sz w:val="22"/>
          <w:szCs w:val="22"/>
        </w:rPr>
        <w:t xml:space="preserve"> Ethics: Strong attention to environmental care, ethical treatment of animals, and food safety.</w:t>
      </w:r>
    </w:p>
    <w:p w14:paraId="039EFE41"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Global Reach: Export meat to numerous countries, maintaining New Zealand’s reputation for quality.</w:t>
      </w:r>
    </w:p>
    <w:p w14:paraId="058CB957" w14:textId="2F8792B8" w:rsidR="00CA30CB" w:rsidRPr="00DE166A" w:rsidRDefault="00CA30CB" w:rsidP="004839F9">
      <w:pPr>
        <w:numPr>
          <w:ilvl w:val="0"/>
          <w:numId w:val="16"/>
        </w:numPr>
        <w:spacing w:after="0" w:line="240" w:lineRule="auto"/>
        <w:rPr>
          <w:rFonts w:ascii="Arial" w:hAnsi="Arial" w:cs="Arial"/>
          <w:sz w:val="22"/>
          <w:szCs w:val="22"/>
        </w:rPr>
      </w:pPr>
      <w:r w:rsidRPr="00DE166A">
        <w:rPr>
          <w:rFonts w:ascii="Arial" w:hAnsi="Arial" w:cs="Arial"/>
          <w:sz w:val="22"/>
          <w:szCs w:val="22"/>
        </w:rPr>
        <w:t xml:space="preserve">Value-Add </w:t>
      </w:r>
      <w:r w:rsidR="004839F9">
        <w:rPr>
          <w:rFonts w:ascii="Arial" w:hAnsi="Arial" w:cs="Arial"/>
          <w:sz w:val="22"/>
          <w:szCs w:val="22"/>
        </w:rPr>
        <w:t>and</w:t>
      </w:r>
      <w:r w:rsidRPr="00DE166A">
        <w:rPr>
          <w:rFonts w:ascii="Arial" w:hAnsi="Arial" w:cs="Arial"/>
          <w:sz w:val="22"/>
          <w:szCs w:val="22"/>
        </w:rPr>
        <w:t xml:space="preserve"> Innovation: Invest in processing technology, marketing, and new product development to compete internationally.</w:t>
      </w:r>
    </w:p>
    <w:p w14:paraId="18264EB5" w14:textId="77777777" w:rsidR="004839F9" w:rsidRDefault="004839F9" w:rsidP="004839F9">
      <w:pPr>
        <w:spacing w:after="0" w:line="276" w:lineRule="auto"/>
        <w:rPr>
          <w:rFonts w:ascii="Arial" w:hAnsi="Arial" w:cs="Arial"/>
          <w:b/>
          <w:bCs/>
          <w:sz w:val="22"/>
          <w:szCs w:val="22"/>
        </w:rPr>
      </w:pPr>
    </w:p>
    <w:p w14:paraId="02AEFB27" w14:textId="0BF6DA6D" w:rsidR="00CA30CB" w:rsidRPr="00DE166A" w:rsidRDefault="00CA30CB" w:rsidP="00DE166A">
      <w:pPr>
        <w:spacing w:after="120" w:line="276" w:lineRule="auto"/>
        <w:rPr>
          <w:rFonts w:ascii="Arial" w:hAnsi="Arial" w:cs="Arial"/>
          <w:b/>
          <w:bCs/>
          <w:sz w:val="22"/>
          <w:szCs w:val="22"/>
        </w:rPr>
      </w:pPr>
      <w:r w:rsidRPr="00DE166A">
        <w:rPr>
          <w:rFonts w:ascii="Arial" w:hAnsi="Arial" w:cs="Arial"/>
          <w:b/>
          <w:bCs/>
          <w:sz w:val="22"/>
          <w:szCs w:val="22"/>
        </w:rPr>
        <w:t>How Cooperatives Benefit Farmers</w:t>
      </w:r>
    </w:p>
    <w:p w14:paraId="0DE5B1A8"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Profit Rebates: Co-ops often return profits to farmers based on the amount of meat they supply.</w:t>
      </w:r>
    </w:p>
    <w:p w14:paraId="3FDD2D23"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Market Access: Farmers gain access to global export markets and processing facilities.</w:t>
      </w:r>
    </w:p>
    <w:p w14:paraId="23195D8D" w14:textId="77777777" w:rsidR="00CA30CB" w:rsidRPr="00DE166A" w:rsidRDefault="00CA30CB" w:rsidP="004839F9">
      <w:pPr>
        <w:numPr>
          <w:ilvl w:val="0"/>
          <w:numId w:val="16"/>
        </w:numPr>
        <w:spacing w:after="0" w:line="240" w:lineRule="auto"/>
        <w:rPr>
          <w:rFonts w:ascii="Arial" w:hAnsi="Arial" w:cs="Arial"/>
          <w:sz w:val="22"/>
          <w:szCs w:val="22"/>
        </w:rPr>
      </w:pPr>
      <w:r w:rsidRPr="00DE166A">
        <w:rPr>
          <w:rFonts w:ascii="Arial" w:hAnsi="Arial" w:cs="Arial"/>
          <w:sz w:val="22"/>
          <w:szCs w:val="22"/>
        </w:rPr>
        <w:t>Shared Vision: Co-ops promote sustainability and long-term industry strength, benefiting all members.</w:t>
      </w:r>
    </w:p>
    <w:p w14:paraId="11AFD875" w14:textId="77777777" w:rsidR="00283DE6" w:rsidRPr="00DE166A" w:rsidRDefault="00283DE6" w:rsidP="004839F9">
      <w:pPr>
        <w:spacing w:after="0" w:line="276" w:lineRule="auto"/>
        <w:rPr>
          <w:rFonts w:ascii="Arial" w:hAnsi="Arial" w:cs="Arial"/>
          <w:b/>
          <w:bCs/>
          <w:sz w:val="22"/>
          <w:szCs w:val="22"/>
        </w:rPr>
      </w:pPr>
    </w:p>
    <w:p w14:paraId="1F26A8CA" w14:textId="0265AD23" w:rsidR="00CA30CB" w:rsidRPr="00DE166A" w:rsidRDefault="00CA30CB" w:rsidP="00DE166A">
      <w:pPr>
        <w:spacing w:after="120" w:line="276" w:lineRule="auto"/>
        <w:rPr>
          <w:rFonts w:ascii="Arial" w:hAnsi="Arial" w:cs="Arial"/>
          <w:b/>
          <w:bCs/>
          <w:sz w:val="22"/>
          <w:szCs w:val="22"/>
        </w:rPr>
      </w:pPr>
      <w:r w:rsidRPr="00DE166A">
        <w:rPr>
          <w:rFonts w:ascii="Arial" w:hAnsi="Arial" w:cs="Arial"/>
          <w:b/>
          <w:bCs/>
          <w:sz w:val="22"/>
          <w:szCs w:val="22"/>
        </w:rPr>
        <w:t>Why Meat Cooperatives Matter</w:t>
      </w:r>
    </w:p>
    <w:p w14:paraId="29261A90" w14:textId="77777777" w:rsidR="00CA30CB" w:rsidRPr="00DE166A" w:rsidRDefault="00CA30CB" w:rsidP="00DE166A">
      <w:pPr>
        <w:spacing w:after="120" w:line="276" w:lineRule="auto"/>
        <w:rPr>
          <w:rFonts w:ascii="Arial" w:hAnsi="Arial" w:cs="Arial"/>
          <w:sz w:val="22"/>
          <w:szCs w:val="22"/>
        </w:rPr>
      </w:pPr>
      <w:r w:rsidRPr="00DE166A">
        <w:rPr>
          <w:rFonts w:ascii="Arial" w:hAnsi="Arial" w:cs="Arial"/>
          <w:sz w:val="22"/>
          <w:szCs w:val="22"/>
        </w:rPr>
        <w:t xml:space="preserve">Cooperatives allow farmers to work together to compete globally. They provide secure processing capacity, share risks, and ensure that profits go back to the people producing the </w:t>
      </w:r>
      <w:r w:rsidRPr="00DE166A">
        <w:rPr>
          <w:rFonts w:ascii="Arial" w:hAnsi="Arial" w:cs="Arial"/>
          <w:sz w:val="22"/>
          <w:szCs w:val="22"/>
        </w:rPr>
        <w:lastRenderedPageBreak/>
        <w:t>meat. Without co-ops, small farmers would struggle to sell their products internationally or benefit from large-scale processing.</w:t>
      </w:r>
    </w:p>
    <w:p w14:paraId="022EB952" w14:textId="77777777" w:rsidR="004839F9" w:rsidRDefault="004839F9" w:rsidP="004839F9">
      <w:pPr>
        <w:spacing w:after="0" w:line="276" w:lineRule="auto"/>
        <w:rPr>
          <w:rFonts w:ascii="Arial" w:hAnsi="Arial" w:cs="Arial"/>
          <w:b/>
          <w:bCs/>
          <w:sz w:val="22"/>
          <w:szCs w:val="22"/>
        </w:rPr>
      </w:pPr>
    </w:p>
    <w:p w14:paraId="35D5BD3C" w14:textId="02E0B93B" w:rsidR="00CA30CB" w:rsidRPr="00DE166A" w:rsidRDefault="00CA30CB" w:rsidP="00DE166A">
      <w:pPr>
        <w:spacing w:after="120" w:line="276" w:lineRule="auto"/>
        <w:rPr>
          <w:rFonts w:ascii="Arial" w:hAnsi="Arial" w:cs="Arial"/>
          <w:b/>
          <w:bCs/>
          <w:sz w:val="22"/>
          <w:szCs w:val="22"/>
        </w:rPr>
      </w:pPr>
      <w:r w:rsidRPr="00DE166A">
        <w:rPr>
          <w:rFonts w:ascii="Arial" w:hAnsi="Arial" w:cs="Arial"/>
          <w:b/>
          <w:bCs/>
          <w:sz w:val="22"/>
          <w:szCs w:val="22"/>
        </w:rPr>
        <w:t>Strengths of Meat Cooperatives</w:t>
      </w:r>
    </w:p>
    <w:p w14:paraId="63C9861B"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Long-Term Ownership: Co-ops focus on long-term success for farmer-members.</w:t>
      </w:r>
    </w:p>
    <w:p w14:paraId="452A9572"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Strong Governance: Directors often focus on supporting members rather than short-term profits.</w:t>
      </w:r>
    </w:p>
    <w:p w14:paraId="0DB415E0" w14:textId="77777777" w:rsidR="00CA30CB" w:rsidRPr="00DE166A" w:rsidRDefault="00CA30CB" w:rsidP="004839F9">
      <w:pPr>
        <w:numPr>
          <w:ilvl w:val="0"/>
          <w:numId w:val="16"/>
        </w:numPr>
        <w:spacing w:after="0" w:line="240" w:lineRule="auto"/>
        <w:rPr>
          <w:rFonts w:ascii="Arial" w:hAnsi="Arial" w:cs="Arial"/>
          <w:sz w:val="22"/>
          <w:szCs w:val="22"/>
        </w:rPr>
      </w:pPr>
      <w:r w:rsidRPr="00DE166A">
        <w:rPr>
          <w:rFonts w:ascii="Arial" w:hAnsi="Arial" w:cs="Arial"/>
          <w:sz w:val="22"/>
          <w:szCs w:val="22"/>
        </w:rPr>
        <w:t>Resilience in Stable Conditions: Co-ops can be financially strong if markets and resources are stable.</w:t>
      </w:r>
    </w:p>
    <w:p w14:paraId="63DAF06F" w14:textId="77777777" w:rsidR="004839F9" w:rsidRDefault="004839F9" w:rsidP="004839F9">
      <w:pPr>
        <w:spacing w:after="0" w:line="276" w:lineRule="auto"/>
        <w:rPr>
          <w:rFonts w:ascii="Arial" w:hAnsi="Arial" w:cs="Arial"/>
          <w:b/>
          <w:bCs/>
          <w:sz w:val="22"/>
          <w:szCs w:val="22"/>
        </w:rPr>
      </w:pPr>
    </w:p>
    <w:p w14:paraId="50B7F596" w14:textId="55882AB3" w:rsidR="00CA30CB" w:rsidRPr="00DE166A" w:rsidRDefault="00CA30CB" w:rsidP="00DE166A">
      <w:pPr>
        <w:spacing w:after="120" w:line="276" w:lineRule="auto"/>
        <w:rPr>
          <w:rFonts w:ascii="Arial" w:hAnsi="Arial" w:cs="Arial"/>
          <w:b/>
          <w:bCs/>
          <w:sz w:val="22"/>
          <w:szCs w:val="22"/>
        </w:rPr>
      </w:pPr>
      <w:r w:rsidRPr="00DE166A">
        <w:rPr>
          <w:rFonts w:ascii="Arial" w:hAnsi="Arial" w:cs="Arial"/>
          <w:b/>
          <w:bCs/>
          <w:sz w:val="22"/>
          <w:szCs w:val="22"/>
        </w:rPr>
        <w:t>Challenges and Weaknesses</w:t>
      </w:r>
    </w:p>
    <w:p w14:paraId="3C5552B6"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Declining Stock: Fewer sheep and changes in land use can reduce supply.</w:t>
      </w:r>
    </w:p>
    <w:p w14:paraId="3052D414"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Financial Pressure: Weekly pricing and payouts sometimes mismatch with profits, creating financial stress.</w:t>
      </w:r>
    </w:p>
    <w:p w14:paraId="749ED370"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Aging Assets: Older processing facilities need investment, adding pressure on finances.</w:t>
      </w:r>
    </w:p>
    <w:p w14:paraId="0C22572B"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 xml:space="preserve">Complex Governance: Co-ops </w:t>
      </w:r>
      <w:proofErr w:type="gramStart"/>
      <w:r w:rsidRPr="00DE166A">
        <w:rPr>
          <w:rFonts w:ascii="Arial" w:hAnsi="Arial" w:cs="Arial"/>
          <w:sz w:val="22"/>
          <w:szCs w:val="22"/>
        </w:rPr>
        <w:t>have to</w:t>
      </w:r>
      <w:proofErr w:type="gramEnd"/>
      <w:r w:rsidRPr="00DE166A">
        <w:rPr>
          <w:rFonts w:ascii="Arial" w:hAnsi="Arial" w:cs="Arial"/>
          <w:sz w:val="22"/>
          <w:szCs w:val="22"/>
        </w:rPr>
        <w:t xml:space="preserve"> balance many farmers’ interests, making decision-making challenging.</w:t>
      </w:r>
    </w:p>
    <w:p w14:paraId="1C76BA41" w14:textId="77777777" w:rsidR="00CA30CB" w:rsidRPr="00DE166A" w:rsidRDefault="00CA30CB" w:rsidP="004839F9">
      <w:pPr>
        <w:numPr>
          <w:ilvl w:val="0"/>
          <w:numId w:val="16"/>
        </w:numPr>
        <w:spacing w:after="120" w:line="240" w:lineRule="auto"/>
        <w:rPr>
          <w:rFonts w:ascii="Arial" w:hAnsi="Arial" w:cs="Arial"/>
          <w:sz w:val="22"/>
          <w:szCs w:val="22"/>
        </w:rPr>
      </w:pPr>
      <w:r w:rsidRPr="00DE166A">
        <w:rPr>
          <w:rFonts w:ascii="Arial" w:hAnsi="Arial" w:cs="Arial"/>
          <w:sz w:val="22"/>
          <w:szCs w:val="22"/>
        </w:rPr>
        <w:t>Global Competition: Other countries’ meat producers make it harder to maintain market share.</w:t>
      </w:r>
    </w:p>
    <w:p w14:paraId="11169209" w14:textId="70193CBC" w:rsidR="00CA30CB" w:rsidRPr="00DE166A" w:rsidRDefault="00CA30CB" w:rsidP="00DE166A">
      <w:pPr>
        <w:spacing w:after="120" w:line="276" w:lineRule="auto"/>
        <w:rPr>
          <w:rFonts w:ascii="Arial" w:hAnsi="Arial" w:cs="Arial"/>
          <w:sz w:val="22"/>
          <w:szCs w:val="22"/>
        </w:rPr>
      </w:pPr>
      <w:r w:rsidRPr="00DE166A">
        <w:rPr>
          <w:rFonts w:ascii="Arial" w:hAnsi="Arial" w:cs="Arial"/>
          <w:sz w:val="22"/>
          <w:szCs w:val="22"/>
        </w:rPr>
        <w:t>New Zealand’s meat cooperatives show how farmers can combine resources, share risks, and benefit from global markets while producing high-quality, sustainable meat. However, they must carefully manage finances, supply, and governance to remain successful.</w:t>
      </w:r>
    </w:p>
    <w:p w14:paraId="4B88DF96" w14:textId="77777777" w:rsidR="003B627A" w:rsidRPr="00DE166A" w:rsidRDefault="003B627A" w:rsidP="00DE166A">
      <w:pPr>
        <w:spacing w:after="120" w:line="276" w:lineRule="auto"/>
        <w:rPr>
          <w:rFonts w:ascii="Arial" w:hAnsi="Arial" w:cs="Arial"/>
          <w:sz w:val="22"/>
          <w:szCs w:val="22"/>
        </w:rPr>
      </w:pPr>
    </w:p>
    <w:p w14:paraId="12DA5E10" w14:textId="77777777" w:rsidR="00C23EE4" w:rsidRPr="00DE166A" w:rsidRDefault="00C23EE4" w:rsidP="00DE166A">
      <w:pPr>
        <w:spacing w:line="276" w:lineRule="auto"/>
        <w:rPr>
          <w:rFonts w:ascii="Arial" w:hAnsi="Arial" w:cs="Arial"/>
          <w:sz w:val="22"/>
          <w:szCs w:val="22"/>
        </w:rPr>
      </w:pPr>
    </w:p>
    <w:sectPr w:rsidR="00C23EE4" w:rsidRPr="00DE166A" w:rsidSect="00DE166A">
      <w:headerReference w:type="default" r:id="rId15"/>
      <w:footerReference w:type="default" r:id="rId16"/>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5CA0C" w14:textId="77777777" w:rsidR="00DE166A" w:rsidRDefault="00DE166A" w:rsidP="00DE166A">
      <w:pPr>
        <w:spacing w:after="0" w:line="240" w:lineRule="auto"/>
      </w:pPr>
      <w:r>
        <w:separator/>
      </w:r>
    </w:p>
  </w:endnote>
  <w:endnote w:type="continuationSeparator" w:id="0">
    <w:p w14:paraId="0EDB6036" w14:textId="77777777" w:rsidR="00DE166A" w:rsidRDefault="00DE166A" w:rsidP="00DE1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234D" w14:textId="540E82C4" w:rsidR="00DE166A" w:rsidRDefault="00DE166A">
    <w:pPr>
      <w:pStyle w:val="Footer"/>
    </w:pPr>
    <w:r>
      <w:rPr>
        <w:noProof/>
      </w:rPr>
      <w:drawing>
        <wp:anchor distT="0" distB="0" distL="114300" distR="114300" simplePos="0" relativeHeight="251661312" behindDoc="0" locked="0" layoutInCell="1" allowOverlap="1" wp14:anchorId="4BBB8746" wp14:editId="74415BBF">
          <wp:simplePos x="0" y="0"/>
          <wp:positionH relativeFrom="column">
            <wp:posOffset>0</wp:posOffset>
          </wp:positionH>
          <wp:positionV relativeFrom="paragraph">
            <wp:posOffset>180975</wp:posOffset>
          </wp:positionV>
          <wp:extent cx="5731510" cy="642620"/>
          <wp:effectExtent l="0" t="0" r="2540" b="5080"/>
          <wp:wrapTopAndBottom/>
          <wp:docPr id="147394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BBCEA" w14:textId="77777777" w:rsidR="00DE166A" w:rsidRDefault="00DE166A" w:rsidP="00DE166A">
      <w:pPr>
        <w:spacing w:after="0" w:line="240" w:lineRule="auto"/>
      </w:pPr>
      <w:r>
        <w:separator/>
      </w:r>
    </w:p>
  </w:footnote>
  <w:footnote w:type="continuationSeparator" w:id="0">
    <w:p w14:paraId="69E08C5A" w14:textId="77777777" w:rsidR="00DE166A" w:rsidRDefault="00DE166A" w:rsidP="00DE1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055B" w14:textId="7133DE12" w:rsidR="00DE166A" w:rsidRDefault="00DE166A">
    <w:pPr>
      <w:pStyle w:val="Header"/>
    </w:pPr>
    <w:r>
      <w:rPr>
        <w:noProof/>
      </w:rPr>
      <w:drawing>
        <wp:anchor distT="0" distB="0" distL="114300" distR="114300" simplePos="0" relativeHeight="251659264" behindDoc="0" locked="0" layoutInCell="1" allowOverlap="1" wp14:anchorId="6DDB4C9A" wp14:editId="4933F409">
          <wp:simplePos x="0" y="0"/>
          <wp:positionH relativeFrom="column">
            <wp:posOffset>3962400</wp:posOffset>
          </wp:positionH>
          <wp:positionV relativeFrom="paragraph">
            <wp:posOffset>-314960</wp:posOffset>
          </wp:positionV>
          <wp:extent cx="1715135" cy="724535"/>
          <wp:effectExtent l="0" t="0" r="0" b="0"/>
          <wp:wrapSquare wrapText="bothSides"/>
          <wp:docPr id="1116011968"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E2DF6"/>
    <w:multiLevelType w:val="multilevel"/>
    <w:tmpl w:val="E706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E7D9D"/>
    <w:multiLevelType w:val="multilevel"/>
    <w:tmpl w:val="8E54B7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DF93D30"/>
    <w:multiLevelType w:val="multilevel"/>
    <w:tmpl w:val="55D6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F514F"/>
    <w:multiLevelType w:val="multilevel"/>
    <w:tmpl w:val="34B0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53A8C"/>
    <w:multiLevelType w:val="multilevel"/>
    <w:tmpl w:val="86C8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95A71"/>
    <w:multiLevelType w:val="hybridMultilevel"/>
    <w:tmpl w:val="C54EF93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15:restartNumberingAfterBreak="0">
    <w:nsid w:val="16E053B9"/>
    <w:multiLevelType w:val="multilevel"/>
    <w:tmpl w:val="46B88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0686E06"/>
    <w:multiLevelType w:val="multilevel"/>
    <w:tmpl w:val="42B227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19511A4"/>
    <w:multiLevelType w:val="multilevel"/>
    <w:tmpl w:val="049A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21156E"/>
    <w:multiLevelType w:val="multilevel"/>
    <w:tmpl w:val="8FE81B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56D6F16"/>
    <w:multiLevelType w:val="multilevel"/>
    <w:tmpl w:val="D9C60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6FE0822"/>
    <w:multiLevelType w:val="multilevel"/>
    <w:tmpl w:val="8084DA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BF509DD"/>
    <w:multiLevelType w:val="multilevel"/>
    <w:tmpl w:val="18D8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A7FC1"/>
    <w:multiLevelType w:val="hybridMultilevel"/>
    <w:tmpl w:val="EC6C9F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C7E1E7B"/>
    <w:multiLevelType w:val="multilevel"/>
    <w:tmpl w:val="1F28C1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CE46EEC"/>
    <w:multiLevelType w:val="multilevel"/>
    <w:tmpl w:val="4FB68C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F797462"/>
    <w:multiLevelType w:val="hybridMultilevel"/>
    <w:tmpl w:val="C54EF93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FA7560A"/>
    <w:multiLevelType w:val="hybridMultilevel"/>
    <w:tmpl w:val="14DCBF7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C4150D0"/>
    <w:multiLevelType w:val="multilevel"/>
    <w:tmpl w:val="D222E78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BE34BD"/>
    <w:multiLevelType w:val="multilevel"/>
    <w:tmpl w:val="DF30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94049"/>
    <w:multiLevelType w:val="hybridMultilevel"/>
    <w:tmpl w:val="C54EF93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C203ACA"/>
    <w:multiLevelType w:val="multilevel"/>
    <w:tmpl w:val="322664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7983D42"/>
    <w:multiLevelType w:val="hybridMultilevel"/>
    <w:tmpl w:val="9BB62B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A2176BD"/>
    <w:multiLevelType w:val="multilevel"/>
    <w:tmpl w:val="EDFEB1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A3F6014"/>
    <w:multiLevelType w:val="multilevel"/>
    <w:tmpl w:val="780E4D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886EE6"/>
    <w:multiLevelType w:val="hybridMultilevel"/>
    <w:tmpl w:val="C54EF93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DB82810"/>
    <w:multiLevelType w:val="multilevel"/>
    <w:tmpl w:val="EF9492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F91AC9"/>
    <w:multiLevelType w:val="hybridMultilevel"/>
    <w:tmpl w:val="52D41C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62A52821"/>
    <w:multiLevelType w:val="multilevel"/>
    <w:tmpl w:val="6A9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7629F7"/>
    <w:multiLevelType w:val="multilevel"/>
    <w:tmpl w:val="2432D8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66B04CCC"/>
    <w:multiLevelType w:val="multilevel"/>
    <w:tmpl w:val="CC18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24446B"/>
    <w:multiLevelType w:val="multilevel"/>
    <w:tmpl w:val="6610CEB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432AD3"/>
    <w:multiLevelType w:val="multilevel"/>
    <w:tmpl w:val="46B610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FA13843"/>
    <w:multiLevelType w:val="multilevel"/>
    <w:tmpl w:val="49CA25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17A1370"/>
    <w:multiLevelType w:val="multilevel"/>
    <w:tmpl w:val="A794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4770AA"/>
    <w:multiLevelType w:val="multilevel"/>
    <w:tmpl w:val="0302C8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5453953"/>
    <w:multiLevelType w:val="multilevel"/>
    <w:tmpl w:val="B228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A678E3"/>
    <w:multiLevelType w:val="multilevel"/>
    <w:tmpl w:val="BD4A41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EDF0E8D"/>
    <w:multiLevelType w:val="multilevel"/>
    <w:tmpl w:val="BA0E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FA2434"/>
    <w:multiLevelType w:val="multilevel"/>
    <w:tmpl w:val="3B9C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9143761">
    <w:abstractNumId w:val="33"/>
  </w:num>
  <w:num w:numId="2" w16cid:durableId="2118793480">
    <w:abstractNumId w:val="15"/>
  </w:num>
  <w:num w:numId="3" w16cid:durableId="1847206360">
    <w:abstractNumId w:val="10"/>
  </w:num>
  <w:num w:numId="4" w16cid:durableId="1915358078">
    <w:abstractNumId w:val="32"/>
  </w:num>
  <w:num w:numId="5" w16cid:durableId="1430197455">
    <w:abstractNumId w:val="9"/>
  </w:num>
  <w:num w:numId="6" w16cid:durableId="1647852685">
    <w:abstractNumId w:val="35"/>
  </w:num>
  <w:num w:numId="7" w16cid:durableId="1377385666">
    <w:abstractNumId w:val="19"/>
  </w:num>
  <w:num w:numId="8" w16cid:durableId="1095050621">
    <w:abstractNumId w:val="2"/>
  </w:num>
  <w:num w:numId="9" w16cid:durableId="1622612136">
    <w:abstractNumId w:val="28"/>
  </w:num>
  <w:num w:numId="10" w16cid:durableId="159546442">
    <w:abstractNumId w:val="12"/>
  </w:num>
  <w:num w:numId="11" w16cid:durableId="2081170567">
    <w:abstractNumId w:val="30"/>
  </w:num>
  <w:num w:numId="12" w16cid:durableId="1447313755">
    <w:abstractNumId w:val="3"/>
  </w:num>
  <w:num w:numId="13" w16cid:durableId="2089840213">
    <w:abstractNumId w:val="34"/>
  </w:num>
  <w:num w:numId="14" w16cid:durableId="1506092037">
    <w:abstractNumId w:val="4"/>
  </w:num>
  <w:num w:numId="15" w16cid:durableId="387725965">
    <w:abstractNumId w:val="0"/>
  </w:num>
  <w:num w:numId="16" w16cid:durableId="120074826">
    <w:abstractNumId w:val="14"/>
  </w:num>
  <w:num w:numId="17" w16cid:durableId="1595430573">
    <w:abstractNumId w:val="36"/>
  </w:num>
  <w:num w:numId="18" w16cid:durableId="2050496452">
    <w:abstractNumId w:val="39"/>
  </w:num>
  <w:num w:numId="19" w16cid:durableId="1844008754">
    <w:abstractNumId w:val="21"/>
  </w:num>
  <w:num w:numId="20" w16cid:durableId="1926768846">
    <w:abstractNumId w:val="29"/>
  </w:num>
  <w:num w:numId="21" w16cid:durableId="1378050599">
    <w:abstractNumId w:val="7"/>
  </w:num>
  <w:num w:numId="22" w16cid:durableId="1613394895">
    <w:abstractNumId w:val="11"/>
  </w:num>
  <w:num w:numId="23" w16cid:durableId="1659504943">
    <w:abstractNumId w:val="6"/>
  </w:num>
  <w:num w:numId="24" w16cid:durableId="1796290048">
    <w:abstractNumId w:val="1"/>
  </w:num>
  <w:num w:numId="25" w16cid:durableId="1370569821">
    <w:abstractNumId w:val="23"/>
  </w:num>
  <w:num w:numId="26" w16cid:durableId="672614135">
    <w:abstractNumId w:val="37"/>
  </w:num>
  <w:num w:numId="27" w16cid:durableId="698968248">
    <w:abstractNumId w:val="17"/>
  </w:num>
  <w:num w:numId="28" w16cid:durableId="1558974183">
    <w:abstractNumId w:val="22"/>
  </w:num>
  <w:num w:numId="29" w16cid:durableId="627013977">
    <w:abstractNumId w:val="13"/>
  </w:num>
  <w:num w:numId="30" w16cid:durableId="1593123952">
    <w:abstractNumId w:val="8"/>
  </w:num>
  <w:num w:numId="31" w16cid:durableId="444542146">
    <w:abstractNumId w:val="38"/>
  </w:num>
  <w:num w:numId="32" w16cid:durableId="1407144523">
    <w:abstractNumId w:val="24"/>
  </w:num>
  <w:num w:numId="33" w16cid:durableId="1134566580">
    <w:abstractNumId w:val="27"/>
  </w:num>
  <w:num w:numId="34" w16cid:durableId="1992443986">
    <w:abstractNumId w:val="31"/>
  </w:num>
  <w:num w:numId="35" w16cid:durableId="1181361774">
    <w:abstractNumId w:val="5"/>
  </w:num>
  <w:num w:numId="36" w16cid:durableId="706104110">
    <w:abstractNumId w:val="26"/>
  </w:num>
  <w:num w:numId="37" w16cid:durableId="776875447">
    <w:abstractNumId w:val="16"/>
  </w:num>
  <w:num w:numId="38" w16cid:durableId="768163196">
    <w:abstractNumId w:val="25"/>
  </w:num>
  <w:num w:numId="39" w16cid:durableId="2036928379">
    <w:abstractNumId w:val="20"/>
  </w:num>
  <w:num w:numId="40" w16cid:durableId="210776906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27A"/>
    <w:rsid w:val="00013E96"/>
    <w:rsid w:val="001251D4"/>
    <w:rsid w:val="0019672D"/>
    <w:rsid w:val="001D5FB8"/>
    <w:rsid w:val="002304B3"/>
    <w:rsid w:val="00283DE6"/>
    <w:rsid w:val="003B627A"/>
    <w:rsid w:val="004839F9"/>
    <w:rsid w:val="006452C5"/>
    <w:rsid w:val="006E5926"/>
    <w:rsid w:val="009A5FFF"/>
    <w:rsid w:val="00C0520B"/>
    <w:rsid w:val="00C23EE4"/>
    <w:rsid w:val="00CA30CB"/>
    <w:rsid w:val="00D539FC"/>
    <w:rsid w:val="00DE166A"/>
    <w:rsid w:val="00E22809"/>
    <w:rsid w:val="00EB71DF"/>
    <w:rsid w:val="00F05008"/>
    <w:rsid w:val="00F05E36"/>
    <w:rsid w:val="00F14A8D"/>
    <w:rsid w:val="00F56B9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8161A"/>
  <w15:chartTrackingRefBased/>
  <w15:docId w15:val="{45F017E6-1BF4-4502-B036-D0F7ECC2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62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62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62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62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62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62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62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2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2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2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62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62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62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62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62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2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2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27A"/>
    <w:rPr>
      <w:rFonts w:eastAsiaTheme="majorEastAsia" w:cstheme="majorBidi"/>
      <w:color w:val="272727" w:themeColor="text1" w:themeTint="D8"/>
    </w:rPr>
  </w:style>
  <w:style w:type="paragraph" w:styleId="Title">
    <w:name w:val="Title"/>
    <w:basedOn w:val="Normal"/>
    <w:next w:val="Normal"/>
    <w:link w:val="TitleChar"/>
    <w:uiPriority w:val="10"/>
    <w:qFormat/>
    <w:rsid w:val="003B62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62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62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62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27A"/>
    <w:pPr>
      <w:spacing w:before="160"/>
      <w:jc w:val="center"/>
    </w:pPr>
    <w:rPr>
      <w:i/>
      <w:iCs/>
      <w:color w:val="404040" w:themeColor="text1" w:themeTint="BF"/>
    </w:rPr>
  </w:style>
  <w:style w:type="character" w:customStyle="1" w:styleId="QuoteChar">
    <w:name w:val="Quote Char"/>
    <w:basedOn w:val="DefaultParagraphFont"/>
    <w:link w:val="Quote"/>
    <w:uiPriority w:val="29"/>
    <w:rsid w:val="003B627A"/>
    <w:rPr>
      <w:i/>
      <w:iCs/>
      <w:color w:val="404040" w:themeColor="text1" w:themeTint="BF"/>
    </w:rPr>
  </w:style>
  <w:style w:type="paragraph" w:styleId="ListParagraph">
    <w:name w:val="List Paragraph"/>
    <w:basedOn w:val="Normal"/>
    <w:uiPriority w:val="34"/>
    <w:qFormat/>
    <w:rsid w:val="003B627A"/>
    <w:pPr>
      <w:ind w:left="720"/>
      <w:contextualSpacing/>
    </w:pPr>
  </w:style>
  <w:style w:type="character" w:styleId="IntenseEmphasis">
    <w:name w:val="Intense Emphasis"/>
    <w:basedOn w:val="DefaultParagraphFont"/>
    <w:uiPriority w:val="21"/>
    <w:qFormat/>
    <w:rsid w:val="003B627A"/>
    <w:rPr>
      <w:i/>
      <w:iCs/>
      <w:color w:val="0F4761" w:themeColor="accent1" w:themeShade="BF"/>
    </w:rPr>
  </w:style>
  <w:style w:type="paragraph" w:styleId="IntenseQuote">
    <w:name w:val="Intense Quote"/>
    <w:basedOn w:val="Normal"/>
    <w:next w:val="Normal"/>
    <w:link w:val="IntenseQuoteChar"/>
    <w:uiPriority w:val="30"/>
    <w:qFormat/>
    <w:rsid w:val="003B62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627A"/>
    <w:rPr>
      <w:i/>
      <w:iCs/>
      <w:color w:val="0F4761" w:themeColor="accent1" w:themeShade="BF"/>
    </w:rPr>
  </w:style>
  <w:style w:type="character" w:styleId="IntenseReference">
    <w:name w:val="Intense Reference"/>
    <w:basedOn w:val="DefaultParagraphFont"/>
    <w:uiPriority w:val="32"/>
    <w:qFormat/>
    <w:rsid w:val="003B627A"/>
    <w:rPr>
      <w:b/>
      <w:bCs/>
      <w:smallCaps/>
      <w:color w:val="0F4761" w:themeColor="accent1" w:themeShade="BF"/>
      <w:spacing w:val="5"/>
    </w:rPr>
  </w:style>
  <w:style w:type="paragraph" w:styleId="Header">
    <w:name w:val="header"/>
    <w:basedOn w:val="Normal"/>
    <w:link w:val="HeaderChar"/>
    <w:uiPriority w:val="99"/>
    <w:unhideWhenUsed/>
    <w:rsid w:val="00DE1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6A"/>
  </w:style>
  <w:style w:type="paragraph" w:styleId="Footer">
    <w:name w:val="footer"/>
    <w:basedOn w:val="Normal"/>
    <w:link w:val="FooterChar"/>
    <w:uiPriority w:val="99"/>
    <w:unhideWhenUsed/>
    <w:rsid w:val="00DE1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2230</Words>
  <Characters>12312</Characters>
  <Application>Microsoft Office Word</Application>
  <DocSecurity>0</DocSecurity>
  <Lines>228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11</cp:revision>
  <dcterms:created xsi:type="dcterms:W3CDTF">2026-01-19T23:10:00Z</dcterms:created>
  <dcterms:modified xsi:type="dcterms:W3CDTF">2026-01-20T21:21:00Z</dcterms:modified>
</cp:coreProperties>
</file>