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EB8" w:rsidRDefault="00271EB8" w:rsidP="00271EB8">
      <w:pPr>
        <w:pStyle w:val="Heading1"/>
        <w:jc w:val="center"/>
      </w:pPr>
      <w:r>
        <w:t>Ministry Of Primary Industries (MPI).</w:t>
      </w:r>
    </w:p>
    <w:p w:rsidR="00271EB8" w:rsidRPr="00271EB8" w:rsidRDefault="00271EB8" w:rsidP="00271EB8"/>
    <w:p w:rsidR="00271EB8" w:rsidRPr="00271EB8" w:rsidRDefault="00271EB8">
      <w:pPr>
        <w:rPr>
          <w:sz w:val="24"/>
          <w:szCs w:val="24"/>
        </w:rPr>
      </w:pPr>
      <w:r w:rsidRPr="00271EB8">
        <w:rPr>
          <w:sz w:val="24"/>
          <w:szCs w:val="24"/>
        </w:rPr>
        <w:t>This worksheet has been taken from Starters and Strategies Term 4 2017</w:t>
      </w:r>
      <w:r>
        <w:rPr>
          <w:sz w:val="24"/>
          <w:szCs w:val="24"/>
        </w:rPr>
        <w:t>, page 11</w:t>
      </w:r>
      <w:r w:rsidRPr="00271EB8">
        <w:rPr>
          <w:sz w:val="24"/>
          <w:szCs w:val="24"/>
        </w:rPr>
        <w:t xml:space="preserve">. </w:t>
      </w:r>
    </w:p>
    <w:p w:rsidR="00BA469D" w:rsidRDefault="00BA469D" w:rsidP="00BA469D">
      <w:pPr>
        <w:pStyle w:val="Heading2"/>
      </w:pPr>
    </w:p>
    <w:p w:rsidR="00271EB8" w:rsidRDefault="00BA469D" w:rsidP="00BA469D">
      <w:pPr>
        <w:pStyle w:val="Heading2"/>
      </w:pPr>
      <w:r>
        <w:t xml:space="preserve">Monitoring and Observing. </w:t>
      </w:r>
    </w:p>
    <w:p w:rsidR="00BA469D" w:rsidRDefault="00BA469D">
      <w:pPr>
        <w:rPr>
          <w:sz w:val="24"/>
          <w:szCs w:val="24"/>
        </w:rPr>
      </w:pPr>
    </w:p>
    <w:p w:rsidR="00271EB8" w:rsidRDefault="00271EB8">
      <w:pPr>
        <w:rPr>
          <w:sz w:val="24"/>
          <w:szCs w:val="24"/>
        </w:rPr>
      </w:pPr>
      <w:r w:rsidRPr="00271EB8">
        <w:rPr>
          <w:sz w:val="24"/>
          <w:szCs w:val="24"/>
        </w:rPr>
        <w:t xml:space="preserve">MPI is the government </w:t>
      </w:r>
      <w:r>
        <w:rPr>
          <w:sz w:val="24"/>
          <w:szCs w:val="24"/>
        </w:rPr>
        <w:t xml:space="preserve">agency that among its many </w:t>
      </w:r>
      <w:proofErr w:type="gramStart"/>
      <w:r>
        <w:rPr>
          <w:sz w:val="24"/>
          <w:szCs w:val="24"/>
        </w:rPr>
        <w:t>roles,</w:t>
      </w:r>
      <w:proofErr w:type="gramEnd"/>
      <w:r>
        <w:rPr>
          <w:sz w:val="24"/>
          <w:szCs w:val="24"/>
        </w:rPr>
        <w:t xml:space="preserve"> has the job of protecting the sustainability and health of our fisheries. </w:t>
      </w:r>
    </w:p>
    <w:p w:rsidR="00BA469D" w:rsidRDefault="00BA469D">
      <w:pPr>
        <w:rPr>
          <w:sz w:val="24"/>
          <w:szCs w:val="24"/>
        </w:rPr>
      </w:pPr>
    </w:p>
    <w:p w:rsidR="00271EB8" w:rsidRDefault="00271EB8" w:rsidP="00271EB8">
      <w:pPr>
        <w:pStyle w:val="ListParagraph"/>
        <w:numPr>
          <w:ilvl w:val="0"/>
          <w:numId w:val="1"/>
        </w:numPr>
        <w:rPr>
          <w:sz w:val="24"/>
          <w:szCs w:val="24"/>
        </w:rPr>
      </w:pPr>
      <w:r>
        <w:rPr>
          <w:sz w:val="24"/>
          <w:szCs w:val="24"/>
        </w:rPr>
        <w:t xml:space="preserve">Visit the website </w:t>
      </w:r>
      <w:hyperlink r:id="rId5" w:history="1">
        <w:r w:rsidRPr="00271EB8">
          <w:rPr>
            <w:rStyle w:val="Hyperlink"/>
            <w:sz w:val="24"/>
            <w:szCs w:val="24"/>
          </w:rPr>
          <w:t>https://www.mpi.govt.nz/protection-and-response/sustainable-fisheries/strengthening-fisheries-management/monitoring-and-observing/</w:t>
        </w:r>
      </w:hyperlink>
      <w:r>
        <w:rPr>
          <w:sz w:val="24"/>
          <w:szCs w:val="24"/>
        </w:rPr>
        <w:t>, to discover the monitoring (observing and checking) work that MPI carries out to protect fishing sustainability and how they go about gathering information on:</w:t>
      </w:r>
    </w:p>
    <w:p w:rsidR="00271EB8" w:rsidRDefault="00271EB8" w:rsidP="00271EB8">
      <w:pPr>
        <w:pStyle w:val="ListParagraph"/>
        <w:numPr>
          <w:ilvl w:val="1"/>
          <w:numId w:val="1"/>
        </w:numPr>
        <w:rPr>
          <w:sz w:val="24"/>
          <w:szCs w:val="24"/>
        </w:rPr>
      </w:pPr>
      <w:r>
        <w:rPr>
          <w:sz w:val="24"/>
          <w:szCs w:val="24"/>
        </w:rPr>
        <w:t>The types and quantity of fish being caught</w:t>
      </w:r>
    </w:p>
    <w:p w:rsidR="00271EB8" w:rsidRDefault="00271EB8" w:rsidP="00271EB8">
      <w:pPr>
        <w:pStyle w:val="ListParagraph"/>
        <w:numPr>
          <w:ilvl w:val="1"/>
          <w:numId w:val="1"/>
        </w:numPr>
        <w:rPr>
          <w:sz w:val="24"/>
          <w:szCs w:val="24"/>
        </w:rPr>
      </w:pPr>
      <w:r>
        <w:rPr>
          <w:sz w:val="24"/>
          <w:szCs w:val="24"/>
        </w:rPr>
        <w:t>Independent monitoring of main fish stocks</w:t>
      </w:r>
    </w:p>
    <w:p w:rsidR="00271EB8" w:rsidRDefault="00271EB8" w:rsidP="00271EB8">
      <w:pPr>
        <w:pStyle w:val="ListParagraph"/>
        <w:numPr>
          <w:ilvl w:val="1"/>
          <w:numId w:val="1"/>
        </w:numPr>
        <w:rPr>
          <w:sz w:val="24"/>
          <w:szCs w:val="24"/>
        </w:rPr>
      </w:pPr>
      <w:r>
        <w:rPr>
          <w:sz w:val="24"/>
          <w:szCs w:val="24"/>
        </w:rPr>
        <w:t>Checking fishers are following the regulations and actions they can take if illegal activity is taking place</w:t>
      </w:r>
    </w:p>
    <w:p w:rsidR="00271EB8" w:rsidRDefault="00271EB8" w:rsidP="00271EB8">
      <w:pPr>
        <w:pStyle w:val="ListParagraph"/>
        <w:numPr>
          <w:ilvl w:val="1"/>
          <w:numId w:val="1"/>
        </w:numPr>
        <w:rPr>
          <w:sz w:val="24"/>
          <w:szCs w:val="24"/>
        </w:rPr>
      </w:pPr>
      <w:r>
        <w:rPr>
          <w:sz w:val="24"/>
          <w:szCs w:val="24"/>
        </w:rPr>
        <w:t>What by-catch is being caught</w:t>
      </w:r>
    </w:p>
    <w:p w:rsidR="00271EB8" w:rsidRDefault="00271EB8" w:rsidP="00271EB8">
      <w:pPr>
        <w:pStyle w:val="ListParagraph"/>
        <w:numPr>
          <w:ilvl w:val="1"/>
          <w:numId w:val="1"/>
        </w:numPr>
        <w:rPr>
          <w:sz w:val="24"/>
          <w:szCs w:val="24"/>
        </w:rPr>
      </w:pPr>
      <w:r>
        <w:rPr>
          <w:sz w:val="24"/>
          <w:szCs w:val="24"/>
        </w:rPr>
        <w:t>The other organisations they work with</w:t>
      </w:r>
    </w:p>
    <w:p w:rsidR="00271EB8" w:rsidRDefault="00271EB8" w:rsidP="00271EB8">
      <w:pPr>
        <w:pStyle w:val="ListParagraph"/>
        <w:numPr>
          <w:ilvl w:val="1"/>
          <w:numId w:val="1"/>
        </w:numPr>
        <w:rPr>
          <w:sz w:val="24"/>
          <w:szCs w:val="24"/>
        </w:rPr>
      </w:pPr>
      <w:r>
        <w:rPr>
          <w:sz w:val="24"/>
          <w:szCs w:val="24"/>
        </w:rPr>
        <w:t>Monitoring of recreational fishing and where this takes place</w:t>
      </w:r>
    </w:p>
    <w:p w:rsidR="005948C9" w:rsidRDefault="00271EB8" w:rsidP="005948C9">
      <w:pPr>
        <w:pStyle w:val="ListParagraph"/>
        <w:numPr>
          <w:ilvl w:val="1"/>
          <w:numId w:val="1"/>
        </w:numPr>
        <w:rPr>
          <w:sz w:val="24"/>
          <w:szCs w:val="24"/>
        </w:rPr>
      </w:pPr>
      <w:r>
        <w:rPr>
          <w:sz w:val="24"/>
          <w:szCs w:val="24"/>
        </w:rPr>
        <w:t>The role they play in educating fishers and the powers they have.</w:t>
      </w:r>
    </w:p>
    <w:p w:rsidR="005948C9" w:rsidRDefault="005948C9" w:rsidP="00665639">
      <w:pPr>
        <w:pStyle w:val="ListParagraph"/>
        <w:ind w:left="360"/>
        <w:rPr>
          <w:sz w:val="24"/>
          <w:szCs w:val="24"/>
        </w:rPr>
      </w:pPr>
    </w:p>
    <w:p w:rsidR="00665639" w:rsidRPr="00665639" w:rsidRDefault="00665639" w:rsidP="00665639">
      <w:pPr>
        <w:pStyle w:val="ListParagraph"/>
        <w:numPr>
          <w:ilvl w:val="0"/>
          <w:numId w:val="1"/>
        </w:numPr>
        <w:rPr>
          <w:rStyle w:val="Hyperlink"/>
          <w:sz w:val="24"/>
          <w:szCs w:val="24"/>
        </w:rPr>
      </w:pPr>
      <w:r w:rsidRPr="005948C9">
        <w:rPr>
          <w:sz w:val="24"/>
          <w:szCs w:val="24"/>
        </w:rPr>
        <w:t>Increased monitoring of all catch on all fishing vessels</w:t>
      </w:r>
      <w:r>
        <w:rPr>
          <w:sz w:val="24"/>
          <w:szCs w:val="24"/>
        </w:rPr>
        <w:t xml:space="preserve"> by MPI</w:t>
      </w:r>
      <w:r w:rsidRPr="005948C9">
        <w:rPr>
          <w:sz w:val="24"/>
          <w:szCs w:val="24"/>
        </w:rPr>
        <w:t>. The monitoring will provide detailed reports from vessels using a totally integrated reporting and monitoring system, which combines on-board camera monitoring, vessel positioning data and real-time catch effort reporting.</w:t>
      </w:r>
      <w:r w:rsidRPr="005948C9">
        <w:rPr>
          <w:rFonts w:ascii="Arial" w:hAnsi="Arial"/>
          <w:sz w:val="20"/>
          <w:szCs w:val="20"/>
        </w:rPr>
        <w:t xml:space="preserve"> </w:t>
      </w:r>
      <w:r w:rsidRPr="00665639">
        <w:rPr>
          <w:sz w:val="24"/>
          <w:szCs w:val="24"/>
        </w:rPr>
        <w:t>See the website for more information</w:t>
      </w:r>
      <w:r>
        <w:rPr>
          <w:rFonts w:ascii="Arial" w:hAnsi="Arial"/>
          <w:sz w:val="20"/>
          <w:szCs w:val="20"/>
        </w:rPr>
        <w:t xml:space="preserve"> </w:t>
      </w:r>
      <w:hyperlink r:id="rId6" w:history="1">
        <w:r w:rsidRPr="00665639">
          <w:rPr>
            <w:rStyle w:val="Hyperlink"/>
            <w:sz w:val="24"/>
            <w:szCs w:val="24"/>
          </w:rPr>
          <w:t>http://www.mpi.govt.nz/growing-and-harvesting/fisheries/fisheries-management/fish-stock-status/</w:t>
        </w:r>
      </w:hyperlink>
    </w:p>
    <w:p w:rsidR="00665639" w:rsidRPr="00665639" w:rsidRDefault="00665639" w:rsidP="00665639">
      <w:pPr>
        <w:pStyle w:val="ListParagraph"/>
        <w:ind w:left="360"/>
        <w:rPr>
          <w:rStyle w:val="Hyperlink"/>
        </w:rPr>
      </w:pPr>
    </w:p>
    <w:p w:rsidR="00271EB8" w:rsidRPr="00F5396E" w:rsidRDefault="00271EB8" w:rsidP="00F5396E">
      <w:pPr>
        <w:pStyle w:val="ListParagraph"/>
        <w:numPr>
          <w:ilvl w:val="0"/>
          <w:numId w:val="1"/>
        </w:numPr>
        <w:rPr>
          <w:sz w:val="24"/>
          <w:szCs w:val="24"/>
        </w:rPr>
      </w:pPr>
      <w:r w:rsidRPr="00665639">
        <w:rPr>
          <w:sz w:val="24"/>
          <w:szCs w:val="24"/>
        </w:rPr>
        <w:t xml:space="preserve">Explore the new digital and satellite monitoring of commercial fishing that MPI are introducing using the video at </w:t>
      </w:r>
      <w:hyperlink r:id="rId7" w:history="1">
        <w:r w:rsidR="00BA469D" w:rsidRPr="00665639">
          <w:rPr>
            <w:rStyle w:val="Hyperlink"/>
            <w:sz w:val="24"/>
            <w:szCs w:val="24"/>
          </w:rPr>
          <w:t>https://www.youtube.com/watch?v=PhnwBnH9MWk</w:t>
        </w:r>
      </w:hyperlink>
      <w:r w:rsidR="00BA469D" w:rsidRPr="00665639">
        <w:rPr>
          <w:sz w:val="24"/>
          <w:szCs w:val="24"/>
        </w:rPr>
        <w:t xml:space="preserve"> to discover why it will be more accurate and better way of reporting and monitoring than the old paper system and how having cameras on commercial boats will make reporting more accurate. </w:t>
      </w:r>
      <w:bookmarkStart w:id="0" w:name="_GoBack"/>
      <w:bookmarkEnd w:id="0"/>
    </w:p>
    <w:p w:rsidR="00104157" w:rsidRPr="00271EB8" w:rsidRDefault="00104157">
      <w:pPr>
        <w:rPr>
          <w:sz w:val="24"/>
          <w:szCs w:val="24"/>
        </w:rPr>
      </w:pPr>
    </w:p>
    <w:sectPr w:rsidR="00104157" w:rsidRPr="00271E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0C4002"/>
    <w:multiLevelType w:val="hybridMultilevel"/>
    <w:tmpl w:val="C90A439E"/>
    <w:lvl w:ilvl="0" w:tplc="14090001">
      <w:start w:val="1"/>
      <w:numFmt w:val="bullet"/>
      <w:lvlText w:val=""/>
      <w:lvlJc w:val="left"/>
      <w:pPr>
        <w:ind w:left="360" w:hanging="360"/>
      </w:pPr>
      <w:rPr>
        <w:rFonts w:ascii="Symbol" w:hAnsi="Symbol" w:hint="default"/>
      </w:rPr>
    </w:lvl>
    <w:lvl w:ilvl="1" w:tplc="14090003">
      <w:start w:val="1"/>
      <w:numFmt w:val="bullet"/>
      <w:lvlText w:val="o"/>
      <w:lvlJc w:val="left"/>
      <w:pPr>
        <w:ind w:left="1080" w:hanging="360"/>
      </w:pPr>
      <w:rPr>
        <w:rFonts w:ascii="Courier New" w:hAnsi="Courier New" w:cs="Courier New" w:hint="default"/>
      </w:rPr>
    </w:lvl>
    <w:lvl w:ilvl="2" w:tplc="1409000F">
      <w:start w:val="1"/>
      <w:numFmt w:val="decimal"/>
      <w:lvlText w:val="%3."/>
      <w:lvlJc w:val="left"/>
      <w:pPr>
        <w:ind w:left="1800" w:hanging="360"/>
      </w:pPr>
      <w:rPr>
        <w:rFont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cs="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cs="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1" w15:restartNumberingAfterBreak="0">
    <w:nsid w:val="70ED7F77"/>
    <w:multiLevelType w:val="hybridMultilevel"/>
    <w:tmpl w:val="2046A4B6"/>
    <w:lvl w:ilvl="0" w:tplc="1409000F">
      <w:start w:val="1"/>
      <w:numFmt w:val="decimal"/>
      <w:lvlText w:val="%1."/>
      <w:lvlJc w:val="left"/>
      <w:pPr>
        <w:ind w:left="360" w:hanging="360"/>
      </w:pPr>
    </w:lvl>
    <w:lvl w:ilvl="1" w:tplc="14090001">
      <w:start w:val="1"/>
      <w:numFmt w:val="bullet"/>
      <w:lvlText w:val=""/>
      <w:lvlJc w:val="left"/>
      <w:pPr>
        <w:ind w:left="1080" w:hanging="360"/>
      </w:pPr>
      <w:rPr>
        <w:rFonts w:ascii="Symbol" w:hAnsi="Symbol" w:hint="default"/>
      </w:r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1EB8"/>
    <w:rsid w:val="00104157"/>
    <w:rsid w:val="00271EB8"/>
    <w:rsid w:val="005948C9"/>
    <w:rsid w:val="00665639"/>
    <w:rsid w:val="00BA469D"/>
    <w:rsid w:val="00C27FF5"/>
    <w:rsid w:val="00F5396E"/>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3A96EA"/>
  <w15:chartTrackingRefBased/>
  <w15:docId w15:val="{4C3308E5-CF50-459E-BB3A-95802E7A32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71EB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A46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1EB8"/>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271EB8"/>
    <w:rPr>
      <w:color w:val="0563C1" w:themeColor="hyperlink"/>
      <w:u w:val="single"/>
    </w:rPr>
  </w:style>
  <w:style w:type="paragraph" w:styleId="ListParagraph">
    <w:name w:val="List Paragraph"/>
    <w:basedOn w:val="Normal"/>
    <w:uiPriority w:val="34"/>
    <w:qFormat/>
    <w:rsid w:val="00271EB8"/>
    <w:pPr>
      <w:ind w:left="720"/>
      <w:contextualSpacing/>
    </w:pPr>
  </w:style>
  <w:style w:type="character" w:customStyle="1" w:styleId="Heading2Char">
    <w:name w:val="Heading 2 Char"/>
    <w:basedOn w:val="DefaultParagraphFont"/>
    <w:link w:val="Heading2"/>
    <w:uiPriority w:val="9"/>
    <w:rsid w:val="00BA469D"/>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watch?v=PhnwBnH9MW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pi.govt.nz/growing-and-harvesting/fisheries/fisheries-management/fish-stock-status/" TargetMode="External"/><Relationship Id="rId5" Type="http://schemas.openxmlformats.org/officeDocument/2006/relationships/hyperlink" Target="https://www.mpi.govt.nz/protection-and-response/sustainable-fisheries/strengthening-fisheries-management/monitoring-and-observin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309</Words>
  <Characters>1767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St Pauls Collegiate</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Allen</dc:creator>
  <cp:keywords/>
  <dc:description/>
  <cp:lastModifiedBy>Kerry Allen</cp:lastModifiedBy>
  <cp:revision>3</cp:revision>
  <dcterms:created xsi:type="dcterms:W3CDTF">2018-01-18T22:12:00Z</dcterms:created>
  <dcterms:modified xsi:type="dcterms:W3CDTF">2018-01-18T22:53:00Z</dcterms:modified>
</cp:coreProperties>
</file>