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A83" w:rsidRDefault="00D6567A" w:rsidP="00D6567A">
      <w:pPr>
        <w:jc w:val="center"/>
        <w:rPr>
          <w:b/>
          <w:u w:val="single"/>
        </w:rPr>
      </w:pPr>
      <w:r w:rsidRPr="00D6567A">
        <w:rPr>
          <w:b/>
          <w:u w:val="single"/>
        </w:rPr>
        <w:t>CER – Closer Economic Relations between New Zealand and Australia.</w:t>
      </w:r>
    </w:p>
    <w:p w:rsidR="00D6567A" w:rsidRDefault="00D6567A" w:rsidP="00D6567A">
      <w:pPr>
        <w:jc w:val="center"/>
        <w:rPr>
          <w:b/>
          <w:u w:val="single"/>
        </w:rPr>
      </w:pPr>
    </w:p>
    <w:p w:rsidR="00D6567A" w:rsidRDefault="00D6567A" w:rsidP="00D6567A">
      <w:r>
        <w:t xml:space="preserve">This is a “free trade agreement” so that all tariffs are removed. </w:t>
      </w:r>
    </w:p>
    <w:p w:rsidR="00D6567A" w:rsidRDefault="00D6567A" w:rsidP="00D6567A"/>
    <w:p w:rsidR="00D6567A" w:rsidRPr="00D6567A" w:rsidRDefault="00D6567A" w:rsidP="00D6567A">
      <w:pPr>
        <w:rPr>
          <w:b/>
          <w:u w:val="single"/>
        </w:rPr>
      </w:pPr>
      <w:r w:rsidRPr="00D6567A">
        <w:rPr>
          <w:b/>
          <w:u w:val="single"/>
        </w:rPr>
        <w:t xml:space="preserve">Effect of CER on New Zealand growers. </w:t>
      </w:r>
    </w:p>
    <w:p w:rsidR="00D6567A" w:rsidRDefault="00D6567A" w:rsidP="00D6567A">
      <w:pPr>
        <w:pStyle w:val="ListParagraph"/>
        <w:numPr>
          <w:ilvl w:val="0"/>
          <w:numId w:val="1"/>
        </w:numPr>
      </w:pPr>
      <w:r>
        <w:t xml:space="preserve">Australia can “dump” large quantities of primary products onto New Zealand markets.  Australian growers watch the New Zealand market for high prices then send product over.  </w:t>
      </w:r>
    </w:p>
    <w:p w:rsidR="00D6567A" w:rsidRDefault="00D6567A" w:rsidP="00D6567A">
      <w:pPr>
        <w:pStyle w:val="ListParagraph"/>
        <w:numPr>
          <w:ilvl w:val="0"/>
          <w:numId w:val="1"/>
        </w:numPr>
      </w:pPr>
      <w:r>
        <w:t xml:space="preserve">Increased competition / supply reduces prices on New Zealand market. </w:t>
      </w:r>
    </w:p>
    <w:p w:rsidR="00D6567A" w:rsidRDefault="00D6567A" w:rsidP="00D6567A">
      <w:pPr>
        <w:pStyle w:val="ListParagraph"/>
        <w:numPr>
          <w:ilvl w:val="0"/>
          <w:numId w:val="1"/>
        </w:numPr>
      </w:pPr>
      <w:r>
        <w:t xml:space="preserve">Periods when growers / suppliers could guarantee high prices are removed i.e. reliability of market disappears. </w:t>
      </w:r>
    </w:p>
    <w:p w:rsidR="00D6567A" w:rsidRDefault="00D6567A" w:rsidP="00D6567A">
      <w:pPr>
        <w:pStyle w:val="ListParagraph"/>
        <w:numPr>
          <w:ilvl w:val="0"/>
          <w:numId w:val="1"/>
        </w:numPr>
      </w:pPr>
      <w:r>
        <w:t xml:space="preserve">Consumer demand / preference may change under the influence of the new competitive products. </w:t>
      </w:r>
    </w:p>
    <w:p w:rsidR="00D6567A" w:rsidRDefault="00D6567A" w:rsidP="00D6567A">
      <w:pPr>
        <w:pStyle w:val="ListParagraph"/>
        <w:numPr>
          <w:ilvl w:val="0"/>
          <w:numId w:val="1"/>
        </w:numPr>
      </w:pPr>
      <w:r>
        <w:t xml:space="preserve">New Zealand producers can send large quantities of excess produce to Australia when they have saturated the local market and Australian prices are high. </w:t>
      </w:r>
    </w:p>
    <w:p w:rsidR="00E13A8F" w:rsidRPr="00E13A8F" w:rsidRDefault="00E13A8F" w:rsidP="00E13A8F">
      <w:pPr>
        <w:rPr>
          <w:b/>
          <w:u w:val="single"/>
        </w:rPr>
      </w:pPr>
      <w:r w:rsidRPr="00E13A8F">
        <w:rPr>
          <w:b/>
          <w:u w:val="single"/>
        </w:rPr>
        <w:t>New Zealand grower reaction can be:</w:t>
      </w:r>
    </w:p>
    <w:p w:rsidR="00E13A8F" w:rsidRDefault="00E13A8F" w:rsidP="00E13A8F">
      <w:pPr>
        <w:pStyle w:val="ListParagraph"/>
        <w:numPr>
          <w:ilvl w:val="0"/>
          <w:numId w:val="2"/>
        </w:numPr>
      </w:pPr>
      <w:r>
        <w:t xml:space="preserve">To change the major time schedule of the crop production so that the major production peak coincides with the Australian high prices / low production and not Australian dumping on New Zealand markets. </w:t>
      </w:r>
    </w:p>
    <w:p w:rsidR="00E13A8F" w:rsidRDefault="00E13A8F" w:rsidP="00E13A8F">
      <w:pPr>
        <w:pStyle w:val="ListParagraph"/>
        <w:numPr>
          <w:ilvl w:val="0"/>
          <w:numId w:val="2"/>
        </w:numPr>
      </w:pPr>
      <w:r>
        <w:t xml:space="preserve">Supply for a longer period of time to encourage flexibility of supply. </w:t>
      </w:r>
    </w:p>
    <w:p w:rsidR="00E13A8F" w:rsidRDefault="00E13A8F" w:rsidP="00E13A8F">
      <w:pPr>
        <w:pStyle w:val="ListParagraph"/>
        <w:numPr>
          <w:ilvl w:val="0"/>
          <w:numId w:val="2"/>
        </w:numPr>
      </w:pPr>
      <w:r>
        <w:t xml:space="preserve">Where necessary change varieties grown to follow change in consumer preference. </w:t>
      </w:r>
    </w:p>
    <w:p w:rsidR="00DC068E" w:rsidRDefault="00DC068E" w:rsidP="00E13A8F">
      <w:pPr>
        <w:pStyle w:val="ListParagraph"/>
        <w:numPr>
          <w:ilvl w:val="0"/>
          <w:numId w:val="2"/>
        </w:numPr>
      </w:pPr>
      <w:r>
        <w:t xml:space="preserve">Become more competitive by amalgamating into large groups able to supply large quantities all over the world. </w:t>
      </w:r>
    </w:p>
    <w:p w:rsidR="00DC068E" w:rsidRDefault="00DC068E" w:rsidP="00E13A8F">
      <w:pPr>
        <w:pStyle w:val="ListParagraph"/>
        <w:numPr>
          <w:ilvl w:val="0"/>
          <w:numId w:val="2"/>
        </w:numPr>
      </w:pPr>
      <w:r>
        <w:t xml:space="preserve">Central control over quality of product. </w:t>
      </w:r>
    </w:p>
    <w:p w:rsidR="00DC068E" w:rsidRDefault="00DC068E" w:rsidP="00E13A8F">
      <w:pPr>
        <w:pStyle w:val="ListParagraph"/>
        <w:numPr>
          <w:ilvl w:val="0"/>
          <w:numId w:val="2"/>
        </w:numPr>
      </w:pPr>
      <w:r>
        <w:t xml:space="preserve">Aggressive marketing of New Zealand products on the local market. </w:t>
      </w:r>
    </w:p>
    <w:p w:rsidR="00DC068E" w:rsidRDefault="00DC068E" w:rsidP="00E13A8F">
      <w:pPr>
        <w:pStyle w:val="ListParagraph"/>
        <w:numPr>
          <w:ilvl w:val="0"/>
          <w:numId w:val="2"/>
        </w:numPr>
      </w:pPr>
      <w:r>
        <w:t xml:space="preserve">Look for new market niches for products. </w:t>
      </w:r>
    </w:p>
    <w:p w:rsidR="00DC068E" w:rsidRPr="00DC068E" w:rsidRDefault="00DC068E" w:rsidP="00DC068E">
      <w:pPr>
        <w:rPr>
          <w:b/>
          <w:u w:val="single"/>
        </w:rPr>
      </w:pPr>
      <w:r w:rsidRPr="00DC068E">
        <w:rPr>
          <w:b/>
          <w:u w:val="single"/>
        </w:rPr>
        <w:t>Exercise:</w:t>
      </w:r>
    </w:p>
    <w:p w:rsidR="00DC068E" w:rsidRDefault="00DC068E" w:rsidP="00DC068E">
      <w:r>
        <w:t xml:space="preserve">Using this as a frame work write a model answer on the effect of CER on a product you have studied, </w:t>
      </w:r>
    </w:p>
    <w:p w:rsidR="00DC068E" w:rsidRDefault="00DC068E">
      <w:r>
        <w:br w:type="page"/>
      </w:r>
    </w:p>
    <w:p w:rsidR="00E13A8F" w:rsidRPr="00DC068E" w:rsidRDefault="00DC068E" w:rsidP="00DC068E">
      <w:pPr>
        <w:jc w:val="center"/>
        <w:rPr>
          <w:b/>
          <w:u w:val="single"/>
        </w:rPr>
      </w:pPr>
      <w:r w:rsidRPr="00DC068E">
        <w:rPr>
          <w:b/>
          <w:u w:val="single"/>
        </w:rPr>
        <w:lastRenderedPageBreak/>
        <w:t>GATT – General Agreement on Tariffs and Trade.</w:t>
      </w:r>
    </w:p>
    <w:p w:rsidR="00DC068E" w:rsidRPr="00DC068E" w:rsidRDefault="00DC068E" w:rsidP="00E13A8F">
      <w:pPr>
        <w:rPr>
          <w:b/>
          <w:u w:val="single"/>
        </w:rPr>
      </w:pPr>
      <w:r w:rsidRPr="00DC068E">
        <w:rPr>
          <w:b/>
          <w:u w:val="single"/>
        </w:rPr>
        <w:t>History:</w:t>
      </w:r>
    </w:p>
    <w:p w:rsidR="00DC068E" w:rsidRDefault="00DC068E" w:rsidP="00DC068E">
      <w:pPr>
        <w:pStyle w:val="ListParagraph"/>
        <w:numPr>
          <w:ilvl w:val="0"/>
          <w:numId w:val="3"/>
        </w:numPr>
      </w:pPr>
      <w:r>
        <w:t xml:space="preserve">40 years of trade negotiations to develop international trade rules based on free trade. </w:t>
      </w:r>
    </w:p>
    <w:p w:rsidR="00DC068E" w:rsidRDefault="00DC068E" w:rsidP="00DC068E">
      <w:pPr>
        <w:pStyle w:val="ListParagraph"/>
        <w:numPr>
          <w:ilvl w:val="0"/>
          <w:numId w:val="3"/>
        </w:numPr>
      </w:pPr>
      <w:r>
        <w:t xml:space="preserve">When GATT first set up, export subsidies and import quotes on industrial goods were banned e.g. wool, but agricultural goods exempt from international trade rules, as a result, proliferation of unfair trade practices occurred. </w:t>
      </w:r>
    </w:p>
    <w:p w:rsidR="00DC068E" w:rsidRDefault="00DC068E" w:rsidP="00DC068E">
      <w:pPr>
        <w:pStyle w:val="ListParagraph"/>
        <w:ind w:left="360"/>
      </w:pPr>
    </w:p>
    <w:p w:rsidR="00DC068E" w:rsidRPr="00DC068E" w:rsidRDefault="00DC068E" w:rsidP="00DC068E">
      <w:pPr>
        <w:rPr>
          <w:b/>
          <w:u w:val="single"/>
        </w:rPr>
      </w:pPr>
      <w:r w:rsidRPr="00DC068E">
        <w:rPr>
          <w:b/>
          <w:u w:val="single"/>
        </w:rPr>
        <w:t>GATT Uruguay</w:t>
      </w:r>
      <w:r>
        <w:rPr>
          <w:b/>
          <w:u w:val="single"/>
        </w:rPr>
        <w:t xml:space="preserve"> Round:</w:t>
      </w:r>
      <w:r w:rsidRPr="00DC068E">
        <w:rPr>
          <w:b/>
          <w:u w:val="single"/>
        </w:rPr>
        <w:t xml:space="preserve"> </w:t>
      </w:r>
    </w:p>
    <w:p w:rsidR="00DC068E" w:rsidRDefault="00DC068E" w:rsidP="00DC068E">
      <w:pPr>
        <w:pStyle w:val="ListParagraph"/>
        <w:numPr>
          <w:ilvl w:val="0"/>
          <w:numId w:val="4"/>
        </w:numPr>
      </w:pPr>
      <w:r>
        <w:t>Agriculture was on the agenda (1989-1994)</w:t>
      </w:r>
    </w:p>
    <w:p w:rsidR="00DC068E" w:rsidRDefault="00DC068E" w:rsidP="00DC068E">
      <w:pPr>
        <w:pStyle w:val="ListParagraph"/>
        <w:numPr>
          <w:ilvl w:val="0"/>
          <w:numId w:val="4"/>
        </w:numPr>
      </w:pPr>
      <w:r>
        <w:t xml:space="preserve">Concluded with steps to move agriculture to an open trading system. </w:t>
      </w:r>
    </w:p>
    <w:p w:rsidR="00DC068E" w:rsidRDefault="00DC068E" w:rsidP="00DC068E"/>
    <w:p w:rsidR="00DC068E" w:rsidRPr="00DC068E" w:rsidRDefault="00DC068E" w:rsidP="00DC068E">
      <w:pPr>
        <w:rPr>
          <w:b/>
          <w:u w:val="single"/>
        </w:rPr>
      </w:pPr>
      <w:r w:rsidRPr="00DC068E">
        <w:rPr>
          <w:b/>
          <w:u w:val="single"/>
        </w:rPr>
        <w:t>Recently:</w:t>
      </w:r>
    </w:p>
    <w:p w:rsidR="00DC068E" w:rsidRDefault="00DC068E" w:rsidP="00DC068E">
      <w:pPr>
        <w:pStyle w:val="ListParagraph"/>
        <w:numPr>
          <w:ilvl w:val="0"/>
          <w:numId w:val="5"/>
        </w:numPr>
      </w:pPr>
      <w:r>
        <w:t xml:space="preserve">It imposes disciplines that cap market protectionism and limit the volumes of subsidies exports. </w:t>
      </w:r>
    </w:p>
    <w:p w:rsidR="00DC068E" w:rsidRDefault="00DC068E" w:rsidP="00DC068E">
      <w:pPr>
        <w:pStyle w:val="ListParagraph"/>
        <w:numPr>
          <w:ilvl w:val="0"/>
          <w:numId w:val="5"/>
        </w:numPr>
      </w:pPr>
      <w:r>
        <w:t xml:space="preserve">It imposes strict disciplines on import barriers. </w:t>
      </w:r>
    </w:p>
    <w:p w:rsidR="00DC068E" w:rsidRDefault="00DC068E" w:rsidP="00DC068E">
      <w:pPr>
        <w:pStyle w:val="ListParagraph"/>
        <w:numPr>
          <w:ilvl w:val="0"/>
          <w:numId w:val="5"/>
        </w:numPr>
      </w:pPr>
      <w:r>
        <w:t xml:space="preserve">It provided minimum access, whereby import opportunities equivalent to 5% of consumption must be offered. </w:t>
      </w:r>
    </w:p>
    <w:p w:rsidR="00DC068E" w:rsidRPr="00D6567A" w:rsidRDefault="00DC068E" w:rsidP="00DC068E">
      <w:pPr>
        <w:pStyle w:val="ListParagraph"/>
        <w:numPr>
          <w:ilvl w:val="0"/>
          <w:numId w:val="5"/>
        </w:numPr>
      </w:pPr>
      <w:r>
        <w:t>GATT does not increase the size of existing markets but only ensures access to them.  However, at the same time our competitors also get access.  As a results the market could get even tougher internationally</w:t>
      </w:r>
      <w:bookmarkStart w:id="0" w:name="_GoBack"/>
      <w:bookmarkEnd w:id="0"/>
      <w:r>
        <w:t xml:space="preserve">. </w:t>
      </w:r>
    </w:p>
    <w:sectPr w:rsidR="00DC068E" w:rsidRPr="00D65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563C0"/>
    <w:multiLevelType w:val="hybridMultilevel"/>
    <w:tmpl w:val="ECF40F1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B03F14"/>
    <w:multiLevelType w:val="hybridMultilevel"/>
    <w:tmpl w:val="33AA6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D02F8E"/>
    <w:multiLevelType w:val="hybridMultilevel"/>
    <w:tmpl w:val="23A0FF4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9080D"/>
    <w:multiLevelType w:val="hybridMultilevel"/>
    <w:tmpl w:val="0FF446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5D199F"/>
    <w:multiLevelType w:val="hybridMultilevel"/>
    <w:tmpl w:val="255E03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7A"/>
    <w:rsid w:val="00613A83"/>
    <w:rsid w:val="00D6567A"/>
    <w:rsid w:val="00D9240D"/>
    <w:rsid w:val="00DC068E"/>
    <w:rsid w:val="00E1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A6071-F3B2-4629-8703-E6824593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2016-05-16T20:58:00Z</dcterms:created>
  <dcterms:modified xsi:type="dcterms:W3CDTF">2016-05-16T21:30:00Z</dcterms:modified>
</cp:coreProperties>
</file>