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5D" w:rsidRDefault="00FD2A5D" w:rsidP="00FD2A5D">
      <w:pPr>
        <w:rPr>
          <w:b/>
          <w:bCs/>
          <w:color w:val="00B050"/>
          <w:sz w:val="28"/>
          <w:szCs w:val="28"/>
        </w:rPr>
      </w:pPr>
      <w:proofErr w:type="spellStart"/>
      <w:r>
        <w:rPr>
          <w:b/>
          <w:bCs/>
          <w:color w:val="00B050"/>
          <w:sz w:val="28"/>
          <w:szCs w:val="28"/>
        </w:rPr>
        <w:t>GlobalGAP</w:t>
      </w:r>
      <w:proofErr w:type="spellEnd"/>
      <w:r>
        <w:rPr>
          <w:b/>
          <w:bCs/>
          <w:color w:val="00B050"/>
          <w:sz w:val="28"/>
          <w:szCs w:val="28"/>
        </w:rPr>
        <w:t xml:space="preserve"> Risk Assessment on Social Practices</w:t>
      </w:r>
      <w:bookmarkStart w:id="0" w:name="_GoBack"/>
      <w:bookmarkEnd w:id="0"/>
      <w:r>
        <w:rPr>
          <w:b/>
          <w:bCs/>
          <w:color w:val="00B050"/>
          <w:sz w:val="28"/>
          <w:szCs w:val="28"/>
        </w:rPr>
        <w:t xml:space="preserve"> (GRASP) </w:t>
      </w:r>
    </w:p>
    <w:p w:rsidR="00FD2A5D" w:rsidRDefault="00FD2A5D" w:rsidP="00FD2A5D">
      <w:pPr>
        <w:rPr>
          <w:i/>
          <w:iCs/>
          <w:sz w:val="24"/>
          <w:szCs w:val="24"/>
        </w:rPr>
      </w:pPr>
    </w:p>
    <w:p w:rsidR="00FD2A5D" w:rsidRDefault="00FD2A5D" w:rsidP="00FD2A5D">
      <w:r>
        <w:t>GRASP (</w:t>
      </w:r>
      <w:proofErr w:type="spellStart"/>
      <w:r>
        <w:t>GlobalGAP</w:t>
      </w:r>
      <w:proofErr w:type="spellEnd"/>
      <w:r>
        <w:t xml:space="preserve"> Risk Assessment on Social Practices) </w:t>
      </w:r>
      <w:r>
        <w:t xml:space="preserve">is </w:t>
      </w:r>
      <w:r>
        <w:t xml:space="preserve">relevant for those who intend to send product to Europe, the UK and countries/customers asking for confirmation of good social practices. </w:t>
      </w:r>
    </w:p>
    <w:p w:rsidR="00FD2A5D" w:rsidRDefault="00FD2A5D" w:rsidP="00FD2A5D"/>
    <w:p w:rsidR="00FD2A5D" w:rsidRDefault="00FD2A5D" w:rsidP="00FD2A5D">
      <w:r>
        <w:t xml:space="preserve">German supermarkets have indicated that they demand GRASP. The UK has introduced ‘modern slavery’ legislation in 2016. Several NZ Apples &amp; Pears members confirmed this year that European customers select suppliers based on their GRASP scores. GRASP is therefore becoming important. </w:t>
      </w:r>
    </w:p>
    <w:p w:rsidR="00FD2A5D" w:rsidRDefault="00FD2A5D" w:rsidP="00FD2A5D">
      <w:r>
        <w:t> </w:t>
      </w:r>
    </w:p>
    <w:p w:rsidR="00FD2A5D" w:rsidRDefault="00FD2A5D" w:rsidP="00FD2A5D">
      <w:r>
        <w:t xml:space="preserve">GRASP </w:t>
      </w:r>
      <w:r>
        <w:t xml:space="preserve">is for </w:t>
      </w:r>
      <w:r>
        <w:t>growers and contractors or organisations that supply labour and supply contracts, regulate working hours, keep timesheets, pay wages and generally are involved with staff working on the orchard. The</w:t>
      </w:r>
      <w:r>
        <w:t xml:space="preserve">y need to know </w:t>
      </w:r>
      <w:r>
        <w:t>what is required, how organisations can go about it, and where to find resources.</w:t>
      </w:r>
    </w:p>
    <w:p w:rsidR="00FD2A5D" w:rsidRDefault="00FD2A5D" w:rsidP="00FD2A5D">
      <w:r>
        <w:t> </w:t>
      </w:r>
    </w:p>
    <w:p w:rsidR="00FD2A5D" w:rsidRDefault="00FD2A5D" w:rsidP="00FD2A5D">
      <w:r>
        <w:t xml:space="preserve">Growers who use contractors or labour organisations that are not </w:t>
      </w:r>
      <w:proofErr w:type="spellStart"/>
      <w:r>
        <w:t>GlobalGAP</w:t>
      </w:r>
      <w:proofErr w:type="spellEnd"/>
      <w:r>
        <w:t xml:space="preserve">/GRASP certified (or have no equivalent) run the risk that their product </w:t>
      </w:r>
      <w:proofErr w:type="gramStart"/>
      <w:r>
        <w:t>will not be accepted or preferred by European customers</w:t>
      </w:r>
      <w:proofErr w:type="gramEnd"/>
      <w:r>
        <w:t>. NZ Apples &amp; Pears intends to post a register on its website of contractors and labour organisations that have GRASP or equivalent, to allow growers to select contractors that will help them to pass GRASP audits easier.</w:t>
      </w:r>
    </w:p>
    <w:p w:rsidR="00FD2A5D" w:rsidRDefault="00FD2A5D" w:rsidP="00FD2A5D">
      <w:r>
        <w:t> </w:t>
      </w:r>
    </w:p>
    <w:p w:rsidR="006D53CA" w:rsidRDefault="006D53CA"/>
    <w:sectPr w:rsidR="006D53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325D1"/>
    <w:multiLevelType w:val="hybridMultilevel"/>
    <w:tmpl w:val="DF9282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5D"/>
    <w:rsid w:val="0000725F"/>
    <w:rsid w:val="006D53CA"/>
    <w:rsid w:val="00FD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10544"/>
  <w15:chartTrackingRefBased/>
  <w15:docId w15:val="{C32AF2EF-0E23-498F-B678-8396FEAEA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A5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D2A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Collegiate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2</cp:revision>
  <dcterms:created xsi:type="dcterms:W3CDTF">2017-10-29T07:51:00Z</dcterms:created>
  <dcterms:modified xsi:type="dcterms:W3CDTF">2017-10-29T07:54:00Z</dcterms:modified>
</cp:coreProperties>
</file>