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BE2" w:rsidRPr="00872BE2" w:rsidRDefault="00872BE2" w:rsidP="00872BE2">
      <w:pPr>
        <w:shd w:val="clear" w:color="auto" w:fill="212221"/>
        <w:spacing w:after="150" w:line="240" w:lineRule="auto"/>
        <w:outlineLvl w:val="0"/>
        <w:rPr>
          <w:rFonts w:ascii="Georgia" w:eastAsia="Times New Roman" w:hAnsi="Georgia" w:cs="Arial"/>
          <w:kern w:val="36"/>
          <w:sz w:val="48"/>
          <w:szCs w:val="48"/>
          <w:lang w:eastAsia="en-NZ"/>
        </w:rPr>
      </w:pPr>
      <w:proofErr w:type="spellStart"/>
      <w:r w:rsidRPr="00872BE2">
        <w:rPr>
          <w:rFonts w:ascii="Georgia" w:eastAsia="Times New Roman" w:hAnsi="Georgia" w:cs="Arial"/>
          <w:kern w:val="36"/>
          <w:sz w:val="48"/>
          <w:szCs w:val="48"/>
          <w:lang w:eastAsia="en-NZ"/>
        </w:rPr>
        <w:t>Knewe</w:t>
      </w:r>
      <w:proofErr w:type="spellEnd"/>
      <w:r w:rsidRPr="00872BE2">
        <w:rPr>
          <w:rFonts w:ascii="Georgia" w:eastAsia="Times New Roman" w:hAnsi="Georgia" w:cs="Arial"/>
          <w:kern w:val="36"/>
          <w:sz w:val="48"/>
          <w:szCs w:val="48"/>
          <w:lang w:eastAsia="en-NZ"/>
        </w:rPr>
        <w:t xml:space="preserve"> offers shares in new prebiotic for cows</w:t>
      </w:r>
    </w:p>
    <w:p w:rsidR="00872BE2" w:rsidRPr="00872BE2" w:rsidRDefault="00872BE2" w:rsidP="00872B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n-NZ"/>
        </w:rPr>
      </w:pPr>
    </w:p>
    <w:p w:rsidR="00872BE2" w:rsidRPr="00872BE2" w:rsidRDefault="00872BE2" w:rsidP="00872BE2">
      <w:pPr>
        <w:shd w:val="clear" w:color="auto" w:fill="212221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NZ"/>
        </w:rPr>
      </w:pPr>
      <w:r w:rsidRPr="00872BE2">
        <w:rPr>
          <w:rFonts w:ascii="Arial" w:eastAsia="Times New Roman" w:hAnsi="Arial" w:cs="Arial"/>
          <w:noProof/>
          <w:sz w:val="18"/>
          <w:szCs w:val="18"/>
          <w:lang w:eastAsia="en-NZ"/>
        </w:rPr>
        <w:drawing>
          <wp:inline distT="0" distB="0" distL="0" distR="0" wp14:anchorId="09F3798C" wp14:editId="5C8AA2E2">
            <wp:extent cx="3981450" cy="2241171"/>
            <wp:effectExtent l="0" t="0" r="0" b="6985"/>
            <wp:docPr id="1" name="Picture 1" descr="Knewe Biosystems Ltd are using crowdfunding to raise the funds to upscale a new prebiotic product for dairy c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ewe Biosystems Ltd are using crowdfunding to raise the funds to upscale a new prebiotic product for dairy cow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47" cy="224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BE2" w:rsidRPr="00872BE2" w:rsidRDefault="00872BE2" w:rsidP="00872BE2">
      <w:pPr>
        <w:shd w:val="clear" w:color="auto" w:fill="212221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n-NZ"/>
        </w:rPr>
      </w:pPr>
      <w:proofErr w:type="spellStart"/>
      <w:r w:rsidRPr="00872BE2">
        <w:rPr>
          <w:rFonts w:ascii="Arial" w:eastAsia="Times New Roman" w:hAnsi="Arial" w:cs="Arial"/>
          <w:sz w:val="14"/>
          <w:szCs w:val="14"/>
          <w:lang w:eastAsia="en-NZ"/>
        </w:rPr>
        <w:t>Sonita</w:t>
      </w:r>
      <w:proofErr w:type="spellEnd"/>
      <w:r w:rsidRPr="00872BE2">
        <w:rPr>
          <w:rFonts w:ascii="Arial" w:eastAsia="Times New Roman" w:hAnsi="Arial" w:cs="Arial"/>
          <w:sz w:val="14"/>
          <w:szCs w:val="14"/>
          <w:lang w:eastAsia="en-NZ"/>
        </w:rPr>
        <w:t xml:space="preserve"> </w:t>
      </w:r>
      <w:proofErr w:type="spellStart"/>
      <w:r w:rsidRPr="00872BE2">
        <w:rPr>
          <w:rFonts w:ascii="Arial" w:eastAsia="Times New Roman" w:hAnsi="Arial" w:cs="Arial"/>
          <w:sz w:val="14"/>
          <w:szCs w:val="14"/>
          <w:lang w:eastAsia="en-NZ"/>
        </w:rPr>
        <w:t>Chandar</w:t>
      </w:r>
      <w:proofErr w:type="spellEnd"/>
    </w:p>
    <w:p w:rsidR="00872BE2" w:rsidRPr="00872BE2" w:rsidRDefault="00872BE2" w:rsidP="00872BE2">
      <w:pPr>
        <w:shd w:val="clear" w:color="auto" w:fill="212221"/>
        <w:spacing w:after="150" w:line="270" w:lineRule="atLeast"/>
        <w:rPr>
          <w:rFonts w:ascii="Arial" w:eastAsia="Times New Roman" w:hAnsi="Arial" w:cs="Arial"/>
          <w:sz w:val="18"/>
          <w:szCs w:val="18"/>
          <w:lang w:eastAsia="en-NZ"/>
        </w:rPr>
      </w:pP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Knewe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 </w:t>
      </w: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Biosystems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 Ltd are using crowdfunding to raise the funds to upscale a new prebiotic product for dairy cows.</w:t>
      </w:r>
    </w:p>
    <w:p w:rsidR="00872BE2" w:rsidRPr="00872BE2" w:rsidRDefault="00872BE2" w:rsidP="00872BE2">
      <w:pPr>
        <w:shd w:val="clear" w:color="auto" w:fill="212221"/>
        <w:spacing w:after="150" w:line="270" w:lineRule="atLeast"/>
        <w:rPr>
          <w:rFonts w:ascii="Arial" w:eastAsia="Times New Roman" w:hAnsi="Arial" w:cs="Arial"/>
          <w:sz w:val="18"/>
          <w:szCs w:val="18"/>
          <w:lang w:eastAsia="en-NZ"/>
        </w:rPr>
      </w:pP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Knewe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 </w:t>
      </w: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Biosystems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 is hoping crowdfunding will raise the working capital </w:t>
      </w:r>
      <w:proofErr w:type="gram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needed  to</w:t>
      </w:r>
      <w:proofErr w:type="gram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 upscale its new prebiotic product </w:t>
      </w: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Knewe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>-Mg across New Zealand.</w:t>
      </w:r>
      <w:bookmarkStart w:id="0" w:name="_GoBack"/>
      <w:bookmarkEnd w:id="0"/>
    </w:p>
    <w:p w:rsidR="00872BE2" w:rsidRPr="00872BE2" w:rsidRDefault="00872BE2" w:rsidP="00872BE2">
      <w:pPr>
        <w:shd w:val="clear" w:color="auto" w:fill="212221"/>
        <w:spacing w:after="150" w:line="270" w:lineRule="atLeast"/>
        <w:rPr>
          <w:rFonts w:ascii="Arial" w:eastAsia="Times New Roman" w:hAnsi="Arial" w:cs="Arial"/>
          <w:sz w:val="18"/>
          <w:szCs w:val="18"/>
          <w:lang w:eastAsia="en-NZ"/>
        </w:rPr>
      </w:pP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Knewe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 has developed a scientifically proven patented prebiotic that ensures cows and other ruminants are more productive and healthier while producing less waste. </w:t>
      </w:r>
    </w:p>
    <w:p w:rsidR="00872BE2" w:rsidRPr="00872BE2" w:rsidRDefault="00872BE2" w:rsidP="00872BE2">
      <w:pPr>
        <w:shd w:val="clear" w:color="auto" w:fill="212221"/>
        <w:spacing w:after="150" w:line="270" w:lineRule="atLeast"/>
        <w:rPr>
          <w:rFonts w:ascii="Arial" w:eastAsia="Times New Roman" w:hAnsi="Arial" w:cs="Arial"/>
          <w:sz w:val="18"/>
          <w:szCs w:val="18"/>
          <w:lang w:eastAsia="en-NZ"/>
        </w:rPr>
      </w:pPr>
      <w:r w:rsidRPr="00872BE2">
        <w:rPr>
          <w:rFonts w:ascii="Arial" w:eastAsia="Times New Roman" w:hAnsi="Arial" w:cs="Arial"/>
          <w:sz w:val="18"/>
          <w:szCs w:val="18"/>
          <w:lang w:eastAsia="en-NZ"/>
        </w:rPr>
        <w:t>The Canterbury-registered company claims the product provides direct economic returns of two to three times the cost of the product, which promotes good intestine health.</w:t>
      </w:r>
    </w:p>
    <w:p w:rsidR="00872BE2" w:rsidRPr="00872BE2" w:rsidRDefault="00872BE2" w:rsidP="00872BE2">
      <w:pPr>
        <w:shd w:val="clear" w:color="auto" w:fill="212221"/>
        <w:spacing w:after="150" w:line="270" w:lineRule="atLeast"/>
        <w:rPr>
          <w:rFonts w:ascii="Arial" w:eastAsia="Times New Roman" w:hAnsi="Arial" w:cs="Arial"/>
          <w:sz w:val="18"/>
          <w:szCs w:val="18"/>
          <w:lang w:eastAsia="en-NZ"/>
        </w:rPr>
      </w:pPr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In autumn, cows trialled in Southland gave a 15 per cent increase in </w:t>
      </w: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milksolids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 while in spring on pasture, there was an increase of 23 per cent. Based on a dairy farm with 400 cows that is an estimated NZ$250,000 of extra profit a year said </w:t>
      </w: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Knewe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 technical director Graeme Coles.</w:t>
      </w:r>
    </w:p>
    <w:p w:rsidR="00872BE2" w:rsidRPr="00872BE2" w:rsidRDefault="00872BE2" w:rsidP="00872BE2">
      <w:pPr>
        <w:shd w:val="clear" w:color="auto" w:fill="212221"/>
        <w:spacing w:after="150" w:line="270" w:lineRule="atLeast"/>
        <w:rPr>
          <w:rFonts w:ascii="Arial" w:eastAsia="Times New Roman" w:hAnsi="Arial" w:cs="Arial"/>
          <w:sz w:val="18"/>
          <w:szCs w:val="18"/>
          <w:lang w:eastAsia="en-NZ"/>
        </w:rPr>
      </w:pPr>
      <w:r w:rsidRPr="00872BE2">
        <w:rPr>
          <w:rFonts w:ascii="Arial" w:eastAsia="Times New Roman" w:hAnsi="Arial" w:cs="Arial"/>
          <w:sz w:val="18"/>
          <w:szCs w:val="18"/>
          <w:lang w:eastAsia="en-NZ"/>
        </w:rPr>
        <w:t>"That's up to $1.70 profit per cow, per day," he said.</w:t>
      </w:r>
    </w:p>
    <w:p w:rsidR="00872BE2" w:rsidRPr="00872BE2" w:rsidRDefault="00872BE2" w:rsidP="00872BE2">
      <w:pPr>
        <w:shd w:val="clear" w:color="auto" w:fill="212221"/>
        <w:spacing w:after="150" w:line="270" w:lineRule="atLeast"/>
        <w:rPr>
          <w:rFonts w:ascii="Arial" w:eastAsia="Times New Roman" w:hAnsi="Arial" w:cs="Arial"/>
          <w:sz w:val="18"/>
          <w:szCs w:val="18"/>
          <w:lang w:eastAsia="en-NZ"/>
        </w:rPr>
      </w:pPr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The venture will be launched on September 25 with </w:t>
      </w: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Knewe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 equity crowdfunding through </w:t>
      </w:r>
      <w:proofErr w:type="spellStart"/>
      <w:r w:rsidRPr="00872BE2">
        <w:rPr>
          <w:rFonts w:ascii="Arial" w:eastAsia="Times New Roman" w:hAnsi="Arial" w:cs="Arial"/>
          <w:sz w:val="18"/>
          <w:szCs w:val="18"/>
          <w:lang w:eastAsia="en-NZ"/>
        </w:rPr>
        <w:t>PledgeMe</w:t>
      </w:r>
      <w:proofErr w:type="spellEnd"/>
      <w:r w:rsidRPr="00872BE2">
        <w:rPr>
          <w:rFonts w:ascii="Arial" w:eastAsia="Times New Roman" w:hAnsi="Arial" w:cs="Arial"/>
          <w:sz w:val="18"/>
          <w:szCs w:val="18"/>
          <w:lang w:eastAsia="en-NZ"/>
        </w:rPr>
        <w:t xml:space="preserve"> to give interested parties the opportunity to buy shares at $10 each. Pledges close on October 23.</w:t>
      </w:r>
    </w:p>
    <w:p w:rsidR="00872BE2" w:rsidRPr="00872BE2" w:rsidRDefault="00872BE2" w:rsidP="00872BE2">
      <w:pPr>
        <w:spacing w:after="150" w:line="270" w:lineRule="atLeast"/>
        <w:rPr>
          <w:rFonts w:ascii="Arial" w:eastAsia="Times New Roman" w:hAnsi="Arial" w:cs="Arial"/>
          <w:sz w:val="18"/>
          <w:szCs w:val="18"/>
          <w:lang w:eastAsia="en-NZ"/>
        </w:rPr>
      </w:pPr>
      <w:r w:rsidRPr="00872BE2">
        <w:rPr>
          <w:rFonts w:ascii="Arial" w:eastAsia="Times New Roman" w:hAnsi="Arial" w:cs="Arial"/>
          <w:sz w:val="18"/>
          <w:szCs w:val="18"/>
          <w:lang w:eastAsia="en-NZ"/>
        </w:rPr>
        <w:t>Based on five-year projections the valuation of the company is being estimated at $4.5 million.</w:t>
      </w:r>
    </w:p>
    <w:p w:rsidR="0072209A" w:rsidRPr="00872BE2" w:rsidRDefault="0072209A"/>
    <w:sectPr w:rsidR="0072209A" w:rsidRPr="00872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3B4C"/>
    <w:multiLevelType w:val="multilevel"/>
    <w:tmpl w:val="2BEA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E2"/>
    <w:rsid w:val="0072209A"/>
    <w:rsid w:val="00872BE2"/>
    <w:rsid w:val="008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0648D31E"/>
  <w15:chartTrackingRefBased/>
  <w15:docId w15:val="{EB61AE0F-8C0F-4C03-B2FC-282C7E48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B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BE2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photocredittext">
    <w:name w:val="photocredittext"/>
    <w:basedOn w:val="DefaultParagraphFont"/>
    <w:rsid w:val="00872BE2"/>
  </w:style>
  <w:style w:type="paragraph" w:styleId="NormalWeb">
    <w:name w:val="Normal (Web)"/>
    <w:basedOn w:val="Normal"/>
    <w:uiPriority w:val="99"/>
    <w:semiHidden/>
    <w:unhideWhenUsed/>
    <w:rsid w:val="008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5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B2BD0-0437-4718-BB14-0287D196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1</cp:revision>
  <dcterms:created xsi:type="dcterms:W3CDTF">2017-02-28T01:31:00Z</dcterms:created>
  <dcterms:modified xsi:type="dcterms:W3CDTF">2017-02-28T01:34:00Z</dcterms:modified>
</cp:coreProperties>
</file>