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4141A" w:rsidRDefault="001A35F9">
      <w:pPr>
        <w:jc w:val="center"/>
        <w:rPr>
          <w:b/>
          <w:sz w:val="96"/>
          <w:szCs w:val="96"/>
        </w:rPr>
      </w:pPr>
      <w:r>
        <w:rPr>
          <w:b/>
          <w:sz w:val="96"/>
          <w:szCs w:val="96"/>
        </w:rPr>
        <w:t xml:space="preserve">Strategic Capital </w:t>
      </w:r>
    </w:p>
    <w:p w:rsidR="0044141A" w:rsidRDefault="0044141A">
      <w:pPr>
        <w:jc w:val="center"/>
        <w:rPr>
          <w:b/>
          <w:sz w:val="96"/>
          <w:szCs w:val="96"/>
        </w:rPr>
      </w:pPr>
    </w:p>
    <w:p w:rsidR="0044141A" w:rsidRDefault="001A35F9">
      <w:pPr>
        <w:jc w:val="center"/>
        <w:rPr>
          <w:b/>
          <w:sz w:val="96"/>
          <w:szCs w:val="96"/>
        </w:rPr>
      </w:pPr>
      <w:r>
        <w:rPr>
          <w:b/>
          <w:sz w:val="96"/>
          <w:szCs w:val="96"/>
        </w:rPr>
        <w:t>Expenditure Decisions</w:t>
      </w:r>
    </w:p>
    <w:p w:rsidR="0044141A" w:rsidRDefault="0044141A">
      <w:pPr>
        <w:rPr>
          <w:b/>
        </w:rPr>
      </w:pPr>
    </w:p>
    <w:p w:rsidR="0044141A" w:rsidRDefault="001A35F9">
      <w:pPr>
        <w:jc w:val="center"/>
        <w:rPr>
          <w:b/>
        </w:rPr>
      </w:pPr>
      <w:r>
        <w:rPr>
          <w:noProof/>
        </w:rPr>
        <w:drawing>
          <wp:inline distT="114300" distB="114300" distL="114300" distR="114300">
            <wp:extent cx="5905500" cy="2952750"/>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5"/>
                    <a:srcRect/>
                    <a:stretch>
                      <a:fillRect/>
                    </a:stretch>
                  </pic:blipFill>
                  <pic:spPr>
                    <a:xfrm>
                      <a:off x="0" y="0"/>
                      <a:ext cx="5905500" cy="2952750"/>
                    </a:xfrm>
                    <a:prstGeom prst="rect">
                      <a:avLst/>
                    </a:prstGeom>
                    <a:ln/>
                  </pic:spPr>
                </pic:pic>
              </a:graphicData>
            </a:graphic>
          </wp:inline>
        </w:drawing>
      </w:r>
    </w:p>
    <w:p w:rsidR="0044141A" w:rsidRDefault="00850397">
      <w:pPr>
        <w:rPr>
          <w:b/>
        </w:rPr>
      </w:pPr>
      <w:hyperlink r:id="rId6">
        <w:r w:rsidR="001A35F9">
          <w:rPr>
            <w:b/>
            <w:color w:val="1155CC"/>
            <w:u w:val="single"/>
          </w:rPr>
          <w:t>http://www.nzherald.co.nz/business/news/article.cfm?c_id=3&amp;objectid=11847022</w:t>
        </w:r>
      </w:hyperlink>
    </w:p>
    <w:p w:rsidR="0044141A" w:rsidRDefault="0044141A">
      <w:pPr>
        <w:rPr>
          <w:b/>
        </w:rPr>
      </w:pPr>
    </w:p>
    <w:p w:rsidR="0044141A" w:rsidRDefault="0044141A">
      <w:pPr>
        <w:rPr>
          <w:b/>
        </w:rPr>
      </w:pPr>
    </w:p>
    <w:tbl>
      <w:tblPr>
        <w:tblStyle w:val="a"/>
        <w:tblW w:w="1105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525"/>
        <w:gridCol w:w="5526"/>
      </w:tblGrid>
      <w:tr w:rsidR="0044141A">
        <w:tc>
          <w:tcPr>
            <w:tcW w:w="5525" w:type="dxa"/>
            <w:tcMar>
              <w:top w:w="100" w:type="dxa"/>
              <w:left w:w="100" w:type="dxa"/>
              <w:bottom w:w="100" w:type="dxa"/>
              <w:right w:w="100" w:type="dxa"/>
            </w:tcMar>
          </w:tcPr>
          <w:p w:rsidR="0044141A" w:rsidRDefault="001A35F9">
            <w:pPr>
              <w:widowControl w:val="0"/>
              <w:spacing w:line="240" w:lineRule="auto"/>
              <w:rPr>
                <w:b/>
              </w:rPr>
            </w:pPr>
            <w:r>
              <w:rPr>
                <w:noProof/>
              </w:rPr>
              <w:drawing>
                <wp:inline distT="114300" distB="114300" distL="114300" distR="114300">
                  <wp:extent cx="3371850" cy="2425088"/>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3371850" cy="2425088"/>
                          </a:xfrm>
                          <a:prstGeom prst="rect">
                            <a:avLst/>
                          </a:prstGeom>
                          <a:ln/>
                        </pic:spPr>
                      </pic:pic>
                    </a:graphicData>
                  </a:graphic>
                </wp:inline>
              </w:drawing>
            </w:r>
          </w:p>
          <w:p w:rsidR="0044141A" w:rsidRDefault="0044141A">
            <w:pPr>
              <w:widowControl w:val="0"/>
              <w:spacing w:line="240" w:lineRule="auto"/>
              <w:rPr>
                <w:b/>
              </w:rPr>
            </w:pPr>
          </w:p>
          <w:p w:rsidR="0044141A" w:rsidRDefault="0044141A">
            <w:pPr>
              <w:widowControl w:val="0"/>
              <w:spacing w:line="240" w:lineRule="auto"/>
              <w:rPr>
                <w:b/>
              </w:rPr>
            </w:pPr>
          </w:p>
          <w:p w:rsidR="0044141A" w:rsidRDefault="0044141A">
            <w:pPr>
              <w:widowControl w:val="0"/>
              <w:spacing w:line="240" w:lineRule="auto"/>
              <w:rPr>
                <w:b/>
              </w:rPr>
            </w:pPr>
          </w:p>
          <w:p w:rsidR="0044141A" w:rsidRDefault="0044141A">
            <w:pPr>
              <w:widowControl w:val="0"/>
              <w:spacing w:line="240" w:lineRule="auto"/>
              <w:rPr>
                <w:b/>
              </w:rPr>
            </w:pPr>
          </w:p>
          <w:p w:rsidR="0044141A" w:rsidRDefault="0044141A">
            <w:pPr>
              <w:widowControl w:val="0"/>
              <w:spacing w:line="240" w:lineRule="auto"/>
              <w:rPr>
                <w:b/>
              </w:rPr>
            </w:pPr>
          </w:p>
          <w:p w:rsidR="0044141A" w:rsidRDefault="0044141A">
            <w:pPr>
              <w:widowControl w:val="0"/>
              <w:spacing w:line="240" w:lineRule="auto"/>
              <w:rPr>
                <w:b/>
              </w:rPr>
            </w:pPr>
          </w:p>
          <w:p w:rsidR="0044141A" w:rsidRDefault="0044141A">
            <w:pPr>
              <w:widowControl w:val="0"/>
              <w:spacing w:line="240" w:lineRule="auto"/>
              <w:rPr>
                <w:b/>
              </w:rPr>
            </w:pPr>
          </w:p>
          <w:p w:rsidR="0044141A" w:rsidRDefault="0044141A">
            <w:pPr>
              <w:widowControl w:val="0"/>
              <w:spacing w:line="240" w:lineRule="auto"/>
              <w:rPr>
                <w:b/>
              </w:rPr>
            </w:pPr>
          </w:p>
        </w:tc>
        <w:tc>
          <w:tcPr>
            <w:tcW w:w="5525" w:type="dxa"/>
            <w:tcMar>
              <w:top w:w="100" w:type="dxa"/>
              <w:left w:w="100" w:type="dxa"/>
              <w:bottom w:w="100" w:type="dxa"/>
              <w:right w:w="100" w:type="dxa"/>
            </w:tcMar>
          </w:tcPr>
          <w:p w:rsidR="0044141A" w:rsidRDefault="0044141A">
            <w:pPr>
              <w:widowControl w:val="0"/>
              <w:spacing w:line="240" w:lineRule="auto"/>
              <w:rPr>
                <w:b/>
              </w:rPr>
            </w:pPr>
          </w:p>
          <w:p w:rsidR="0044141A" w:rsidRDefault="001A35F9">
            <w:pPr>
              <w:widowControl w:val="0"/>
              <w:spacing w:line="240" w:lineRule="auto"/>
              <w:rPr>
                <w:b/>
              </w:rPr>
            </w:pPr>
            <w:r>
              <w:rPr>
                <w:noProof/>
              </w:rPr>
              <w:drawing>
                <wp:inline distT="114300" distB="114300" distL="114300" distR="114300">
                  <wp:extent cx="3371850" cy="1244600"/>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3371850" cy="1244600"/>
                          </a:xfrm>
                          <a:prstGeom prst="rect">
                            <a:avLst/>
                          </a:prstGeom>
                          <a:ln/>
                        </pic:spPr>
                      </pic:pic>
                    </a:graphicData>
                  </a:graphic>
                </wp:inline>
              </w:drawing>
            </w:r>
          </w:p>
        </w:tc>
      </w:tr>
    </w:tbl>
    <w:p w:rsidR="0044141A" w:rsidRDefault="0044141A">
      <w:pPr>
        <w:rPr>
          <w:b/>
        </w:rPr>
      </w:pPr>
    </w:p>
    <w:p w:rsidR="0044141A" w:rsidRDefault="001A35F9">
      <w:pPr>
        <w:rPr>
          <w:b/>
        </w:rPr>
      </w:pPr>
      <w:r>
        <w:rPr>
          <w:b/>
        </w:rPr>
        <w:lastRenderedPageBreak/>
        <w:t>Introduction</w:t>
      </w:r>
    </w:p>
    <w:p w:rsidR="0044141A" w:rsidRDefault="001A35F9">
      <w:pPr>
        <w:ind w:left="40"/>
        <w:jc w:val="both"/>
      </w:pPr>
      <w:r>
        <w:t xml:space="preserve">Owners or managers of an agribusiness need to plan, manage, record keep &amp; monitor their financial progress. This will help them develop an understanding of the profitability and cash flow of the business. In </w:t>
      </w:r>
      <w:proofErr w:type="gramStart"/>
      <w:r>
        <w:t>particular</w:t>
      </w:r>
      <w:proofErr w:type="gramEnd"/>
      <w:r>
        <w:t xml:space="preserve"> this will provide information to aide in forward planning &amp; expansion of agribusinesses when the opportunity exists. Part of the expansion will require an awareness and ability to plan for &amp; finance a large capital item. This will include understanding the funding requirements (the amount) and the sources of finance available - internal (financed by owners) and/ or external (debt borrowed from financial institutions) and the impact on the agribusiness of the expansion.</w:t>
      </w:r>
    </w:p>
    <w:p w:rsidR="0044141A" w:rsidRDefault="0044141A"/>
    <w:p w:rsidR="0044141A" w:rsidRDefault="001A35F9">
      <w:pPr>
        <w:pStyle w:val="Heading2"/>
        <w:keepNext w:val="0"/>
        <w:keepLines w:val="0"/>
        <w:spacing w:before="40" w:after="40"/>
        <w:contextualSpacing w:val="0"/>
        <w:rPr>
          <w:color w:val="362F2D"/>
          <w:sz w:val="22"/>
          <w:szCs w:val="22"/>
        </w:rPr>
      </w:pPr>
      <w:bookmarkStart w:id="0" w:name="_dh78k1dwvzxb" w:colFirst="0" w:colLast="0"/>
      <w:bookmarkEnd w:id="0"/>
      <w:r>
        <w:rPr>
          <w:b/>
          <w:color w:val="362F2D"/>
          <w:sz w:val="22"/>
          <w:szCs w:val="22"/>
          <w:u w:val="single"/>
        </w:rPr>
        <w:t>What is 'Capital Expenditure (CAPEX)'</w:t>
      </w:r>
      <w:r>
        <w:rPr>
          <w:color w:val="362F2D"/>
          <w:sz w:val="22"/>
          <w:szCs w:val="22"/>
        </w:rPr>
        <w:t xml:space="preserve"> </w:t>
      </w:r>
      <w:hyperlink r:id="rId9">
        <w:r>
          <w:rPr>
            <w:color w:val="1155CC"/>
            <w:sz w:val="22"/>
            <w:szCs w:val="22"/>
            <w:u w:val="single"/>
          </w:rPr>
          <w:t>http://www.investopedia.com/terms/c/capitalexpenditure.asp</w:t>
        </w:r>
      </w:hyperlink>
      <w:r>
        <w:rPr>
          <w:color w:val="362F2D"/>
          <w:sz w:val="22"/>
          <w:szCs w:val="22"/>
        </w:rPr>
        <w:t xml:space="preserve"> </w:t>
      </w:r>
    </w:p>
    <w:p w:rsidR="0044141A" w:rsidRDefault="001A35F9">
      <w:pPr>
        <w:jc w:val="both"/>
      </w:pPr>
      <w:r>
        <w:t xml:space="preserve">Capital expenditure, or </w:t>
      </w:r>
      <w:proofErr w:type="spellStart"/>
      <w:r>
        <w:t>CapEx</w:t>
      </w:r>
      <w:proofErr w:type="spellEnd"/>
      <w:r>
        <w:t xml:space="preserve">, is spending by a company to acquire or upgrade </w:t>
      </w:r>
      <w:hyperlink r:id="rId10">
        <w:r>
          <w:rPr>
            <w:color w:val="005B9D"/>
            <w:u w:val="single"/>
          </w:rPr>
          <w:t>physical assets</w:t>
        </w:r>
      </w:hyperlink>
      <w:r>
        <w:t xml:space="preserve"> such as property, industrial buildings or equipment. Our focus is on </w:t>
      </w:r>
      <w:r>
        <w:rPr>
          <w:b/>
        </w:rPr>
        <w:t xml:space="preserve">Strategic Capital </w:t>
      </w:r>
      <w:proofErr w:type="gramStart"/>
      <w:r>
        <w:rPr>
          <w:b/>
        </w:rPr>
        <w:t xml:space="preserve">Expenditure </w:t>
      </w:r>
      <w:r>
        <w:t>which is spending on property</w:t>
      </w:r>
      <w:proofErr w:type="gramEnd"/>
      <w:r>
        <w:t xml:space="preserve"> and/or buildings and/or equipment for projects that either:</w:t>
      </w:r>
    </w:p>
    <w:p w:rsidR="0044141A" w:rsidRDefault="0044141A">
      <w:pPr>
        <w:jc w:val="both"/>
      </w:pPr>
    </w:p>
    <w:p w:rsidR="0044141A" w:rsidRDefault="001A35F9">
      <w:pPr>
        <w:numPr>
          <w:ilvl w:val="0"/>
          <w:numId w:val="1"/>
        </w:numPr>
        <w:ind w:hanging="360"/>
        <w:contextualSpacing/>
        <w:jc w:val="both"/>
      </w:pPr>
      <w:r>
        <w:t>provide access to new markets e.g. into Australia</w:t>
      </w:r>
    </w:p>
    <w:p w:rsidR="0044141A" w:rsidRDefault="001A35F9">
      <w:pPr>
        <w:numPr>
          <w:ilvl w:val="0"/>
          <w:numId w:val="1"/>
        </w:numPr>
        <w:ind w:hanging="360"/>
        <w:contextualSpacing/>
        <w:jc w:val="both"/>
      </w:pPr>
      <w:r>
        <w:t>provide new goods and/or services</w:t>
      </w:r>
    </w:p>
    <w:p w:rsidR="0044141A" w:rsidRDefault="001A35F9">
      <w:pPr>
        <w:numPr>
          <w:ilvl w:val="0"/>
          <w:numId w:val="1"/>
        </w:numPr>
        <w:ind w:hanging="360"/>
        <w:contextualSpacing/>
        <w:jc w:val="both"/>
      </w:pPr>
      <w:r>
        <w:t>improve the efficiency and/or quality of goods produced</w:t>
      </w:r>
    </w:p>
    <w:p w:rsidR="0044141A" w:rsidRDefault="0044141A">
      <w:pPr>
        <w:jc w:val="both"/>
      </w:pPr>
    </w:p>
    <w:p w:rsidR="0044141A" w:rsidRDefault="001A35F9">
      <w:pPr>
        <w:jc w:val="both"/>
      </w:pPr>
      <w:proofErr w:type="gramStart"/>
      <w:r>
        <w:t>Ultimately</w:t>
      </w:r>
      <w:proofErr w:type="gramEnd"/>
      <w:r>
        <w:t xml:space="preserve"> decisions about strategic capital expenditure will enable businesses to achieve </w:t>
      </w:r>
      <w:r>
        <w:rPr>
          <w:b/>
        </w:rPr>
        <w:t>medium to long term</w:t>
      </w:r>
      <w:r>
        <w:t xml:space="preserve"> goals that they have set. These could include, but are not limited to, any of the following: </w:t>
      </w:r>
    </w:p>
    <w:p w:rsidR="0044141A" w:rsidRDefault="0044141A">
      <w:pPr>
        <w:jc w:val="both"/>
      </w:pPr>
    </w:p>
    <w:p w:rsidR="0044141A" w:rsidRDefault="001A35F9">
      <w:pPr>
        <w:numPr>
          <w:ilvl w:val="0"/>
          <w:numId w:val="2"/>
        </w:numPr>
        <w:ind w:hanging="360"/>
        <w:contextualSpacing/>
        <w:jc w:val="both"/>
      </w:pPr>
      <w:r>
        <w:t xml:space="preserve">grow profitability or </w:t>
      </w:r>
    </w:p>
    <w:p w:rsidR="0044141A" w:rsidRDefault="001A35F9">
      <w:pPr>
        <w:numPr>
          <w:ilvl w:val="0"/>
          <w:numId w:val="2"/>
        </w:numPr>
        <w:ind w:hanging="360"/>
        <w:contextualSpacing/>
        <w:jc w:val="both"/>
      </w:pPr>
      <w:r>
        <w:t xml:space="preserve">grow / maintain market share or </w:t>
      </w:r>
    </w:p>
    <w:p w:rsidR="0044141A" w:rsidRDefault="001A35F9">
      <w:pPr>
        <w:numPr>
          <w:ilvl w:val="0"/>
          <w:numId w:val="2"/>
        </w:numPr>
        <w:ind w:hanging="360"/>
        <w:contextualSpacing/>
        <w:jc w:val="both"/>
      </w:pPr>
      <w:r>
        <w:t xml:space="preserve">become a market leader </w:t>
      </w:r>
    </w:p>
    <w:p w:rsidR="0044141A" w:rsidRDefault="0044141A">
      <w:pPr>
        <w:jc w:val="both"/>
      </w:pPr>
    </w:p>
    <w:p w:rsidR="0044141A" w:rsidRDefault="001A35F9">
      <w:pPr>
        <w:jc w:val="both"/>
      </w:pPr>
      <w:r>
        <w:t xml:space="preserve">Achieving growth in profitability could result in a growth in market share or in a competitive market ensure that the business maintains its market </w:t>
      </w:r>
      <w:proofErr w:type="gramStart"/>
      <w:r>
        <w:t>share.</w:t>
      </w:r>
      <w:proofErr w:type="gramEnd"/>
      <w:r>
        <w:t xml:space="preserve"> Another possibility is that becoming a market leader could well mean that profitability will grow as a result. </w:t>
      </w:r>
      <w:r>
        <w:rPr>
          <w:noProof/>
        </w:rPr>
        <w:drawing>
          <wp:anchor distT="114300" distB="114300" distL="114300" distR="114300" simplePos="0" relativeHeight="251658240" behindDoc="0" locked="0" layoutInCell="1" hidden="0" allowOverlap="1">
            <wp:simplePos x="0" y="0"/>
            <wp:positionH relativeFrom="margin">
              <wp:posOffset>4610100</wp:posOffset>
            </wp:positionH>
            <wp:positionV relativeFrom="paragraph">
              <wp:posOffset>314325</wp:posOffset>
            </wp:positionV>
            <wp:extent cx="2095500" cy="1143000"/>
            <wp:effectExtent l="0" t="0" r="0" b="0"/>
            <wp:wrapSquare wrapText="bothSides" distT="114300" distB="114300" distL="114300" distR="11430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2095500" cy="1143000"/>
                    </a:xfrm>
                    <a:prstGeom prst="rect">
                      <a:avLst/>
                    </a:prstGeom>
                    <a:ln/>
                  </pic:spPr>
                </pic:pic>
              </a:graphicData>
            </a:graphic>
          </wp:anchor>
        </w:drawing>
      </w:r>
    </w:p>
    <w:p w:rsidR="0044141A" w:rsidRDefault="0044141A">
      <w:pPr>
        <w:jc w:val="both"/>
      </w:pPr>
    </w:p>
    <w:p w:rsidR="0044141A" w:rsidRDefault="001A35F9">
      <w:pPr>
        <w:jc w:val="both"/>
      </w:pPr>
      <w:proofErr w:type="gramStart"/>
      <w:r>
        <w:t>Strategic Capital Expenditure is often expensive and will require financing.</w:t>
      </w:r>
      <w:proofErr w:type="gramEnd"/>
      <w:r>
        <w:t xml:space="preserve"> This finance could be in the form of </w:t>
      </w:r>
      <w:r>
        <w:rPr>
          <w:b/>
          <w:u w:val="single"/>
        </w:rPr>
        <w:t>equity</w:t>
      </w:r>
      <w:r>
        <w:t xml:space="preserve"> i.e. from the owners or debt finance from </w:t>
      </w:r>
      <w:r>
        <w:rPr>
          <w:b/>
          <w:u w:val="single"/>
        </w:rPr>
        <w:t>external sources</w:t>
      </w:r>
      <w:r>
        <w:t xml:space="preserve">. The capital expenditure item purchased should be financed through </w:t>
      </w:r>
      <w:proofErr w:type="gramStart"/>
      <w:r>
        <w:rPr>
          <w:b/>
          <w:u w:val="single"/>
        </w:rPr>
        <w:t>long term</w:t>
      </w:r>
      <w:proofErr w:type="gramEnd"/>
      <w:r>
        <w:t xml:space="preserve"> sources as it will contribute to the profitability and generate cash for the business over a number of years (</w:t>
      </w:r>
      <w:r>
        <w:rPr>
          <w:b/>
        </w:rPr>
        <w:t>medium to long term)</w:t>
      </w:r>
      <w:r>
        <w:t xml:space="preserve">. </w:t>
      </w:r>
      <w:proofErr w:type="gramStart"/>
      <w:r>
        <w:t>Short term</w:t>
      </w:r>
      <w:proofErr w:type="gramEnd"/>
      <w:r>
        <w:t xml:space="preserve"> financing is usually not appropriate when strategic capital expenditure is involved. </w:t>
      </w:r>
    </w:p>
    <w:p w:rsidR="0044141A" w:rsidRDefault="0044141A">
      <w:pPr>
        <w:jc w:val="both"/>
      </w:pPr>
    </w:p>
    <w:p w:rsidR="0044141A" w:rsidRDefault="001A35F9">
      <w:pPr>
        <w:jc w:val="both"/>
      </w:pPr>
      <w:r>
        <w:t xml:space="preserve">Significant planning will be required when considering strategic capital expenditure. The cost of the capital expenditure item, the impact on current production, staffing changes, supplier availability are just some of things to consider. </w:t>
      </w:r>
    </w:p>
    <w:p w:rsidR="0044141A" w:rsidRDefault="0044141A">
      <w:pPr>
        <w:jc w:val="both"/>
      </w:pPr>
    </w:p>
    <w:p w:rsidR="0044141A" w:rsidRDefault="001A35F9">
      <w:pPr>
        <w:jc w:val="both"/>
      </w:pPr>
      <w:r>
        <w:t xml:space="preserve">Significant amounts of information both financial and </w:t>
      </w:r>
      <w:proofErr w:type="spellStart"/>
      <w:proofErr w:type="gramStart"/>
      <w:r>
        <w:t>non financial</w:t>
      </w:r>
      <w:proofErr w:type="spellEnd"/>
      <w:proofErr w:type="gramEnd"/>
      <w:r>
        <w:t xml:space="preserve"> will be required to determine the: </w:t>
      </w:r>
    </w:p>
    <w:p w:rsidR="0044141A" w:rsidRDefault="001A35F9">
      <w:pPr>
        <w:numPr>
          <w:ilvl w:val="0"/>
          <w:numId w:val="3"/>
        </w:numPr>
        <w:ind w:hanging="360"/>
        <w:contextualSpacing/>
        <w:jc w:val="both"/>
      </w:pPr>
      <w:r>
        <w:t>best method of financing</w:t>
      </w:r>
    </w:p>
    <w:p w:rsidR="0044141A" w:rsidRDefault="001A35F9">
      <w:pPr>
        <w:numPr>
          <w:ilvl w:val="0"/>
          <w:numId w:val="3"/>
        </w:numPr>
        <w:ind w:hanging="360"/>
        <w:contextualSpacing/>
        <w:jc w:val="both"/>
      </w:pPr>
      <w:r>
        <w:t>best capital expenditure option</w:t>
      </w:r>
    </w:p>
    <w:p w:rsidR="0044141A" w:rsidRDefault="001A35F9">
      <w:pPr>
        <w:numPr>
          <w:ilvl w:val="0"/>
          <w:numId w:val="3"/>
        </w:numPr>
        <w:ind w:hanging="360"/>
        <w:contextualSpacing/>
        <w:jc w:val="both"/>
      </w:pPr>
      <w:r>
        <w:t>overall cost</w:t>
      </w:r>
    </w:p>
    <w:p w:rsidR="0044141A" w:rsidRDefault="001A35F9">
      <w:pPr>
        <w:numPr>
          <w:ilvl w:val="0"/>
          <w:numId w:val="3"/>
        </w:numPr>
        <w:ind w:hanging="360"/>
        <w:contextualSpacing/>
        <w:jc w:val="both"/>
      </w:pPr>
      <w:r>
        <w:t xml:space="preserve">overall benefit </w:t>
      </w:r>
    </w:p>
    <w:p w:rsidR="0044141A" w:rsidRDefault="0044141A">
      <w:pPr>
        <w:jc w:val="both"/>
      </w:pPr>
    </w:p>
    <w:p w:rsidR="0044141A" w:rsidRDefault="0044141A">
      <w:pPr>
        <w:jc w:val="both"/>
      </w:pPr>
    </w:p>
    <w:p w:rsidR="0044141A" w:rsidRDefault="0044141A">
      <w:pPr>
        <w:jc w:val="both"/>
      </w:pPr>
    </w:p>
    <w:p w:rsidR="0044141A" w:rsidRDefault="0044141A">
      <w:pPr>
        <w:jc w:val="both"/>
      </w:pPr>
    </w:p>
    <w:p w:rsidR="0044141A" w:rsidRDefault="0044141A">
      <w:pPr>
        <w:jc w:val="both"/>
      </w:pPr>
    </w:p>
    <w:p w:rsidR="0044141A" w:rsidRDefault="0044141A">
      <w:pPr>
        <w:jc w:val="both"/>
      </w:pPr>
    </w:p>
    <w:p w:rsidR="00850397" w:rsidRDefault="00850397">
      <w:pPr>
        <w:rPr>
          <w:b/>
        </w:rPr>
      </w:pPr>
      <w:r>
        <w:rPr>
          <w:b/>
        </w:rPr>
        <w:br w:type="page"/>
      </w:r>
    </w:p>
    <w:p w:rsidR="0044141A" w:rsidRDefault="001A35F9">
      <w:pPr>
        <w:jc w:val="both"/>
        <w:rPr>
          <w:b/>
        </w:rPr>
      </w:pPr>
      <w:bookmarkStart w:id="1" w:name="_GoBack"/>
      <w:bookmarkEnd w:id="1"/>
      <w:r>
        <w:rPr>
          <w:b/>
        </w:rPr>
        <w:lastRenderedPageBreak/>
        <w:t>How Does Strategic Capital Expenditure Achieve Business Goals</w:t>
      </w:r>
    </w:p>
    <w:p w:rsidR="0044141A" w:rsidRDefault="001A35F9">
      <w:pPr>
        <w:jc w:val="both"/>
        <w:rPr>
          <w:b/>
        </w:rPr>
      </w:pPr>
      <w:r>
        <w:rPr>
          <w:b/>
        </w:rPr>
        <w:t>Provide access to new markets</w:t>
      </w:r>
    </w:p>
    <w:p w:rsidR="0044141A" w:rsidRDefault="0044141A">
      <w:pPr>
        <w:jc w:val="both"/>
      </w:pPr>
    </w:p>
    <w:p w:rsidR="0044141A" w:rsidRDefault="001A35F9">
      <w:pPr>
        <w:jc w:val="both"/>
      </w:pPr>
      <w:proofErr w:type="gramStart"/>
      <w:r>
        <w:t>Strategic Capital Expenditure is often expensive and will require financing.</w:t>
      </w:r>
      <w:proofErr w:type="gramEnd"/>
      <w:r>
        <w:t xml:space="preserve"> This finance could be in the form of equity i.e. from the owners or debt finance from external sources. </w:t>
      </w:r>
    </w:p>
    <w:p w:rsidR="0044141A" w:rsidRDefault="0044141A">
      <w:pPr>
        <w:jc w:val="both"/>
      </w:pPr>
    </w:p>
    <w:p w:rsidR="0044141A" w:rsidRDefault="0044141A">
      <w:pPr>
        <w:jc w:val="both"/>
      </w:pPr>
    </w:p>
    <w:p w:rsidR="0044141A" w:rsidRDefault="001A35F9">
      <w:pPr>
        <w:jc w:val="both"/>
      </w:pPr>
      <w:proofErr w:type="gramStart"/>
      <w:r>
        <w:t>combination</w:t>
      </w:r>
      <w:proofErr w:type="gramEnd"/>
      <w:r>
        <w:t xml:space="preserve"> of the following depending on what the goal of the business is:</w:t>
      </w:r>
      <w:r>
        <w:br/>
      </w:r>
    </w:p>
    <w:p w:rsidR="0044141A" w:rsidRDefault="001A35F9">
      <w:pPr>
        <w:jc w:val="both"/>
      </w:pPr>
      <w:r>
        <w:t xml:space="preserve">It </w:t>
      </w:r>
      <w:proofErr w:type="gramStart"/>
      <w:r>
        <w:t>is often used</w:t>
      </w:r>
      <w:proofErr w:type="gramEnd"/>
      <w:r>
        <w:t xml:space="preserve"> to undertake new projects or investments by the firm. This type of outlay </w:t>
      </w:r>
      <w:proofErr w:type="gramStart"/>
      <w:r>
        <w:t>is also made</w:t>
      </w:r>
      <w:proofErr w:type="gramEnd"/>
      <w:r>
        <w:t xml:space="preserve"> by companies to maintain or increase the </w:t>
      </w:r>
      <w:hyperlink r:id="rId12">
        <w:r>
          <w:rPr>
            <w:color w:val="005B9D"/>
            <w:u w:val="single"/>
          </w:rPr>
          <w:t>scope</w:t>
        </w:r>
      </w:hyperlink>
      <w:r>
        <w:t xml:space="preserve"> of their operations. These expenditures can include everything from repairing a roof to building, to purchasing a piece of equipment, or building a brand new factory.</w:t>
      </w:r>
    </w:p>
    <w:p w:rsidR="0044141A" w:rsidRDefault="0044141A">
      <w:pPr>
        <w:jc w:val="both"/>
      </w:pPr>
    </w:p>
    <w:p w:rsidR="0044141A" w:rsidRDefault="001A35F9">
      <w:pPr>
        <w:jc w:val="both"/>
        <w:rPr>
          <w:b/>
        </w:rPr>
      </w:pPr>
      <w:r>
        <w:rPr>
          <w:b/>
        </w:rPr>
        <w:t>Routine vs Strategic Capital Expenditure</w:t>
      </w:r>
    </w:p>
    <w:p w:rsidR="0044141A" w:rsidRDefault="001A35F9">
      <w:pPr>
        <w:jc w:val="both"/>
      </w:pPr>
      <w:r>
        <w:t xml:space="preserve">Routine capital expenditure will involve spending to maintain or replace an existing asset. Strategic Capital Expenditure will either enable a business to maintain its position in the market, expand into new markets, </w:t>
      </w:r>
      <w:proofErr w:type="gramStart"/>
      <w:r>
        <w:t>produce</w:t>
      </w:r>
      <w:proofErr w:type="gramEnd"/>
      <w:r>
        <w:t xml:space="preserve"> new products.</w:t>
      </w:r>
    </w:p>
    <w:p w:rsidR="0044141A" w:rsidRDefault="0044141A">
      <w:pPr>
        <w:jc w:val="both"/>
      </w:pPr>
    </w:p>
    <w:p w:rsidR="0044141A" w:rsidRDefault="00850397">
      <w:pPr>
        <w:jc w:val="both"/>
      </w:pPr>
      <w:hyperlink r:id="rId13">
        <w:r w:rsidR="001A35F9">
          <w:rPr>
            <w:color w:val="1155CC"/>
            <w:u w:val="single"/>
          </w:rPr>
          <w:t>http://www.cfoedge.com/resources/articles/cfo-edge-strategic-capex-planning.pdf</w:t>
        </w:r>
      </w:hyperlink>
    </w:p>
    <w:p w:rsidR="0044141A" w:rsidRDefault="0044141A">
      <w:pPr>
        <w:jc w:val="both"/>
      </w:pPr>
    </w:p>
    <w:p w:rsidR="0044141A" w:rsidRDefault="0044141A">
      <w:pPr>
        <w:jc w:val="both"/>
      </w:pPr>
    </w:p>
    <w:p w:rsidR="0044141A" w:rsidRDefault="001A35F9">
      <w:pPr>
        <w:rPr>
          <w:sz w:val="23"/>
          <w:szCs w:val="23"/>
        </w:rPr>
      </w:pPr>
      <w:r>
        <w:rPr>
          <w:sz w:val="23"/>
          <w:szCs w:val="23"/>
        </w:rPr>
        <w:t>Waterfront Stadium</w:t>
      </w:r>
    </w:p>
    <w:p w:rsidR="0044141A" w:rsidRDefault="00850397">
      <w:pPr>
        <w:rPr>
          <w:sz w:val="23"/>
          <w:szCs w:val="23"/>
        </w:rPr>
      </w:pPr>
      <w:hyperlink r:id="rId14">
        <w:r w:rsidR="001A35F9">
          <w:rPr>
            <w:color w:val="1155CC"/>
            <w:sz w:val="23"/>
            <w:szCs w:val="23"/>
            <w:u w:val="single"/>
          </w:rPr>
          <w:t>http://www.nzherald.co.nz/nz/news/article.cfm?c_id=1&amp;objectid=11815995</w:t>
        </w:r>
      </w:hyperlink>
    </w:p>
    <w:p w:rsidR="0044141A" w:rsidRDefault="0044141A">
      <w:pPr>
        <w:rPr>
          <w:sz w:val="23"/>
          <w:szCs w:val="23"/>
        </w:rPr>
      </w:pPr>
    </w:p>
    <w:p w:rsidR="0044141A" w:rsidRDefault="00850397">
      <w:pPr>
        <w:rPr>
          <w:sz w:val="23"/>
          <w:szCs w:val="23"/>
        </w:rPr>
      </w:pPr>
      <w:hyperlink r:id="rId15">
        <w:r w:rsidR="001A35F9">
          <w:rPr>
            <w:color w:val="1155CC"/>
            <w:sz w:val="23"/>
            <w:szCs w:val="23"/>
            <w:u w:val="single"/>
          </w:rPr>
          <w:t>https://www.fonterra.com/nz/en/news-and-media/videos/the_hamills_using_technology_to_care_for_cows.html</w:t>
        </w:r>
      </w:hyperlink>
    </w:p>
    <w:p w:rsidR="0044141A" w:rsidRDefault="0044141A">
      <w:pPr>
        <w:rPr>
          <w:sz w:val="23"/>
          <w:szCs w:val="23"/>
        </w:rPr>
      </w:pPr>
    </w:p>
    <w:p w:rsidR="0044141A" w:rsidRDefault="0044141A">
      <w:pPr>
        <w:rPr>
          <w:sz w:val="23"/>
          <w:szCs w:val="23"/>
        </w:rPr>
      </w:pPr>
    </w:p>
    <w:p w:rsidR="0044141A" w:rsidRDefault="001A35F9">
      <w:pPr>
        <w:rPr>
          <w:sz w:val="23"/>
          <w:szCs w:val="23"/>
        </w:rPr>
      </w:pPr>
      <w:r>
        <w:rPr>
          <w:sz w:val="23"/>
          <w:szCs w:val="23"/>
        </w:rPr>
        <w:t>The crater</w:t>
      </w:r>
    </w:p>
    <w:p w:rsidR="0044141A" w:rsidRDefault="00850397">
      <w:pPr>
        <w:rPr>
          <w:sz w:val="23"/>
          <w:szCs w:val="23"/>
        </w:rPr>
      </w:pPr>
      <w:hyperlink r:id="rId16">
        <w:r w:rsidR="001A35F9">
          <w:rPr>
            <w:color w:val="1155CC"/>
            <w:sz w:val="23"/>
            <w:szCs w:val="23"/>
            <w:u w:val="single"/>
          </w:rPr>
          <w:t>http://www.nzherald.co.nz/business/news/article.cfm?c_id=3&amp;objectid=11847022</w:t>
        </w:r>
      </w:hyperlink>
    </w:p>
    <w:p w:rsidR="0044141A" w:rsidRDefault="0044141A">
      <w:pPr>
        <w:rPr>
          <w:sz w:val="23"/>
          <w:szCs w:val="23"/>
        </w:rPr>
      </w:pPr>
    </w:p>
    <w:p w:rsidR="0044141A" w:rsidRDefault="001A35F9">
      <w:pPr>
        <w:rPr>
          <w:sz w:val="23"/>
          <w:szCs w:val="23"/>
        </w:rPr>
      </w:pPr>
      <w:r>
        <w:rPr>
          <w:sz w:val="23"/>
          <w:szCs w:val="23"/>
        </w:rPr>
        <w:t>Strategic plans</w:t>
      </w:r>
    </w:p>
    <w:p w:rsidR="0044141A" w:rsidRDefault="00850397">
      <w:pPr>
        <w:rPr>
          <w:sz w:val="23"/>
          <w:szCs w:val="23"/>
        </w:rPr>
      </w:pPr>
      <w:hyperlink r:id="rId17">
        <w:r w:rsidR="001A35F9">
          <w:rPr>
            <w:color w:val="1155CC"/>
            <w:sz w:val="23"/>
            <w:szCs w:val="23"/>
            <w:u w:val="single"/>
          </w:rPr>
          <w:t>http://www.thealternativeboard.com/what-is-a-strategic-plan-and-why-does-your-business-need-one/</w:t>
        </w:r>
      </w:hyperlink>
    </w:p>
    <w:p w:rsidR="0044141A" w:rsidRDefault="0044141A">
      <w:pPr>
        <w:rPr>
          <w:sz w:val="23"/>
          <w:szCs w:val="23"/>
        </w:rPr>
      </w:pPr>
    </w:p>
    <w:p w:rsidR="0044141A" w:rsidRDefault="00850397">
      <w:pPr>
        <w:rPr>
          <w:sz w:val="23"/>
          <w:szCs w:val="23"/>
        </w:rPr>
      </w:pPr>
      <w:hyperlink r:id="rId18">
        <w:r w:rsidR="001A35F9">
          <w:rPr>
            <w:color w:val="1155CC"/>
            <w:sz w:val="23"/>
            <w:szCs w:val="23"/>
            <w:u w:val="single"/>
          </w:rPr>
          <w:t>https://www.workflowmax.com/blog/try-this-simple-8-step-strategic-plan-template-for-small-business-owners</w:t>
        </w:r>
      </w:hyperlink>
    </w:p>
    <w:p w:rsidR="0044141A" w:rsidRDefault="0044141A">
      <w:pPr>
        <w:rPr>
          <w:sz w:val="23"/>
          <w:szCs w:val="23"/>
        </w:rPr>
      </w:pPr>
    </w:p>
    <w:p w:rsidR="0044141A" w:rsidRDefault="00850397">
      <w:pPr>
        <w:rPr>
          <w:sz w:val="23"/>
          <w:szCs w:val="23"/>
        </w:rPr>
      </w:pPr>
      <w:hyperlink r:id="rId19">
        <w:r w:rsidR="001A35F9">
          <w:rPr>
            <w:color w:val="1155CC"/>
            <w:sz w:val="23"/>
            <w:szCs w:val="23"/>
            <w:u w:val="single"/>
          </w:rPr>
          <w:t>http://smallbusinessbc.ca/article/why-does-a-growing-business-need-a-strategic-plan/</w:t>
        </w:r>
      </w:hyperlink>
    </w:p>
    <w:p w:rsidR="0044141A" w:rsidRDefault="0044141A">
      <w:pPr>
        <w:rPr>
          <w:sz w:val="23"/>
          <w:szCs w:val="23"/>
        </w:rPr>
      </w:pPr>
    </w:p>
    <w:p w:rsidR="0044141A" w:rsidRDefault="00850397">
      <w:pPr>
        <w:rPr>
          <w:sz w:val="23"/>
          <w:szCs w:val="23"/>
        </w:rPr>
      </w:pPr>
      <w:hyperlink r:id="rId20">
        <w:r w:rsidR="001A35F9">
          <w:rPr>
            <w:color w:val="1155CC"/>
            <w:sz w:val="23"/>
            <w:szCs w:val="23"/>
            <w:u w:val="single"/>
          </w:rPr>
          <w:t>https://www.fundable.com/learn/resources/guides/crowdfunding-guide/what-is-crowdfunding</w:t>
        </w:r>
      </w:hyperlink>
    </w:p>
    <w:p w:rsidR="0044141A" w:rsidRDefault="0044141A">
      <w:pPr>
        <w:rPr>
          <w:sz w:val="23"/>
          <w:szCs w:val="23"/>
        </w:rPr>
      </w:pPr>
    </w:p>
    <w:sectPr w:rsidR="0044141A">
      <w:pgSz w:w="11906" w:h="16838"/>
      <w:pgMar w:top="283" w:right="435" w:bottom="283" w:left="4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3741B"/>
    <w:multiLevelType w:val="multilevel"/>
    <w:tmpl w:val="E24E80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355E0281"/>
    <w:multiLevelType w:val="multilevel"/>
    <w:tmpl w:val="6030A9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73B362AD"/>
    <w:multiLevelType w:val="multilevel"/>
    <w:tmpl w:val="C7BE45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41A"/>
    <w:rsid w:val="001A35F9"/>
    <w:rsid w:val="0044141A"/>
    <w:rsid w:val="0085039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EA19F0-88F7-4141-9440-CCB42C26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NZ" w:eastAsia="en-NZ"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cfoedge.com/resources/articles/cfo-edge-strategic-capex-planning.pdf" TargetMode="External"/><Relationship Id="rId18" Type="http://schemas.openxmlformats.org/officeDocument/2006/relationships/hyperlink" Target="https://www.workflowmax.com/blog/try-this-simple-8-step-strategic-plan-template-for-small-business-owner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www.investopedia.com/terms/s/scope.asp" TargetMode="External"/><Relationship Id="rId17" Type="http://schemas.openxmlformats.org/officeDocument/2006/relationships/hyperlink" Target="http://www.thealternativeboard.com/what-is-a-strategic-plan-and-why-does-your-business-need-one/" TargetMode="External"/><Relationship Id="rId2" Type="http://schemas.openxmlformats.org/officeDocument/2006/relationships/styles" Target="styles.xml"/><Relationship Id="rId16" Type="http://schemas.openxmlformats.org/officeDocument/2006/relationships/hyperlink" Target="http://www.nzherald.co.nz/business/news/article.cfm?c_id=3&amp;objectid=11847022" TargetMode="External"/><Relationship Id="rId20" Type="http://schemas.openxmlformats.org/officeDocument/2006/relationships/hyperlink" Target="https://www.fundable.com/learn/resources/guides/crowdfunding-guide/what-is-crowdfunding" TargetMode="External"/><Relationship Id="rId1" Type="http://schemas.openxmlformats.org/officeDocument/2006/relationships/numbering" Target="numbering.xml"/><Relationship Id="rId6" Type="http://schemas.openxmlformats.org/officeDocument/2006/relationships/hyperlink" Target="http://www.nzherald.co.nz/business/news/article.cfm?c_id=3&amp;objectid=11847022"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hyperlink" Target="https://www.fonterra.com/nz/en/news-and-media/videos/the_hamills_using_technology_to_care_for_cows.html" TargetMode="External"/><Relationship Id="rId10" Type="http://schemas.openxmlformats.org/officeDocument/2006/relationships/hyperlink" Target="http://www.investopedia.com/terms/p/physicalasset.asp" TargetMode="External"/><Relationship Id="rId19" Type="http://schemas.openxmlformats.org/officeDocument/2006/relationships/hyperlink" Target="http://smallbusinessbc.ca/article/why-does-a-growing-business-need-a-strategic-plan/" TargetMode="External"/><Relationship Id="rId4" Type="http://schemas.openxmlformats.org/officeDocument/2006/relationships/webSettings" Target="webSettings.xml"/><Relationship Id="rId9" Type="http://schemas.openxmlformats.org/officeDocument/2006/relationships/hyperlink" Target="http://www.investopedia.com/terms/c/capitalexpenditure.asp" TargetMode="External"/><Relationship Id="rId14" Type="http://schemas.openxmlformats.org/officeDocument/2006/relationships/hyperlink" Target="http://www.nzherald.co.nz/nz/news/article.cfm?c_id=1&amp;objectid=1181599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 Pauls Collegiate</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Allen</dc:creator>
  <cp:lastModifiedBy>Kerry Allen</cp:lastModifiedBy>
  <cp:revision>3</cp:revision>
  <dcterms:created xsi:type="dcterms:W3CDTF">2017-07-23T08:44:00Z</dcterms:created>
  <dcterms:modified xsi:type="dcterms:W3CDTF">2017-07-25T06:16:00Z</dcterms:modified>
</cp:coreProperties>
</file>