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23" w:rsidRPr="00221623" w:rsidRDefault="00221623">
      <w:pPr>
        <w:rPr>
          <w:rFonts w:ascii="Arial" w:hAnsi="Arial" w:cs="Arial"/>
        </w:rPr>
      </w:pPr>
      <w:bookmarkStart w:id="0" w:name="_GoBack"/>
      <w:bookmarkEnd w:id="0"/>
      <w:r w:rsidRPr="007E58A6">
        <w:rPr>
          <w:rFonts w:ascii="Arial" w:hAnsi="Arial" w:cs="Arial"/>
          <w:b/>
          <w:u w:val="single"/>
        </w:rPr>
        <w:t>Analyse the effect of a capital strategic capital expenditure decision on a business</w:t>
      </w:r>
      <w:r w:rsidRPr="00221623">
        <w:rPr>
          <w:rFonts w:ascii="Arial" w:hAnsi="Arial" w:cs="Arial"/>
        </w:rPr>
        <w:t>.</w:t>
      </w:r>
    </w:p>
    <w:p w:rsidR="00221623" w:rsidRPr="00221623" w:rsidRDefault="00221623" w:rsidP="00221623">
      <w:pPr>
        <w:rPr>
          <w:rFonts w:ascii="Arial" w:hAnsi="Arial" w:cs="Arial"/>
        </w:rPr>
      </w:pPr>
      <w:r w:rsidRPr="00221623">
        <w:rPr>
          <w:rFonts w:ascii="Arial" w:hAnsi="Arial" w:cs="Arial"/>
        </w:rPr>
        <w:t xml:space="preserve">This involves evaluating the effect of financing options of a strategic capital expenditure decision. This includes: </w:t>
      </w:r>
    </w:p>
    <w:p w:rsidR="00221623" w:rsidRPr="00221623" w:rsidRDefault="00221623" w:rsidP="00221623">
      <w:pPr>
        <w:pStyle w:val="Default"/>
        <w:rPr>
          <w:sz w:val="22"/>
          <w:szCs w:val="22"/>
        </w:rPr>
      </w:pPr>
    </w:p>
    <w:p w:rsidR="00221623" w:rsidRDefault="00221623" w:rsidP="0022162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21623">
        <w:rPr>
          <w:sz w:val="22"/>
          <w:szCs w:val="22"/>
        </w:rPr>
        <w:t>giving a thorough explanation of the effect of financing options of a strategic capital expenditure decision</w:t>
      </w:r>
    </w:p>
    <w:p w:rsidR="007E58A6" w:rsidRDefault="007E58A6" w:rsidP="007E58A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44450</wp:posOffset>
                </wp:positionV>
                <wp:extent cx="6343650" cy="3648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648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B4A3" id="Rectangle 1" o:spid="_x0000_s1026" style="position:absolute;margin-left:20.05pt;margin-top:3.5pt;width:499.5pt;height:28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" fillcolor="white [3212]" strokecolor="#1f4d78 [1604]" strokeweight="1pt"/>
            </w:pict>
          </mc:Fallback>
        </mc:AlternateContent>
      </w: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Default"/>
        <w:rPr>
          <w:sz w:val="22"/>
          <w:szCs w:val="22"/>
        </w:rPr>
      </w:pPr>
    </w:p>
    <w:p w:rsidR="007E58A6" w:rsidRPr="00221623" w:rsidRDefault="007E58A6" w:rsidP="007E58A6">
      <w:pPr>
        <w:pStyle w:val="Default"/>
        <w:rPr>
          <w:sz w:val="22"/>
          <w:szCs w:val="22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7E58A6" w:rsidRDefault="007E58A6" w:rsidP="007E58A6">
      <w:pPr>
        <w:pStyle w:val="ListParagraph"/>
        <w:rPr>
          <w:rFonts w:ascii="Arial" w:hAnsi="Arial" w:cs="Arial"/>
        </w:rPr>
      </w:pPr>
    </w:p>
    <w:p w:rsidR="00221623" w:rsidRDefault="00221623" w:rsidP="002216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221623">
        <w:rPr>
          <w:rFonts w:ascii="Arial" w:hAnsi="Arial" w:cs="Arial"/>
        </w:rPr>
        <w:t>evaluating</w:t>
      </w:r>
      <w:proofErr w:type="gramEnd"/>
      <w:r w:rsidRPr="00221623">
        <w:rPr>
          <w:rFonts w:ascii="Arial" w:hAnsi="Arial" w:cs="Arial"/>
        </w:rPr>
        <w:t xml:space="preserve"> the consequence(s) using financial and non-financial information, and justifying the best option for the business. The justification includes evaluating the impact of this option on the business.</w:t>
      </w:r>
    </w:p>
    <w:p w:rsidR="007E58A6" w:rsidRPr="007E58A6" w:rsidRDefault="007E58A6" w:rsidP="007E58A6">
      <w:pPr>
        <w:rPr>
          <w:rFonts w:ascii="Arial" w:hAnsi="Arial" w:cs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9CA6C" wp14:editId="1BB79C87">
                <wp:simplePos x="0" y="0"/>
                <wp:positionH relativeFrom="margin">
                  <wp:posOffset>197485</wp:posOffset>
                </wp:positionH>
                <wp:positionV relativeFrom="paragraph">
                  <wp:posOffset>25400</wp:posOffset>
                </wp:positionV>
                <wp:extent cx="6343650" cy="3886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88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D472" id="Rectangle 2" o:spid="_x0000_s1026" style="position:absolute;margin-left:15.55pt;margin-top:2pt;width:499.5pt;height:30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</w:p>
    <w:sectPr w:rsidR="007E58A6" w:rsidRPr="007E58A6" w:rsidSect="007E58A6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885"/>
    <w:multiLevelType w:val="hybridMultilevel"/>
    <w:tmpl w:val="746CF3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23"/>
    <w:rsid w:val="000B6CF1"/>
    <w:rsid w:val="00185B46"/>
    <w:rsid w:val="00221623"/>
    <w:rsid w:val="006416B6"/>
    <w:rsid w:val="007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DB38-F2D0-4E4E-BBD8-3A48CEB0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23"/>
    <w:pPr>
      <w:ind w:left="720"/>
      <w:contextualSpacing/>
    </w:pPr>
  </w:style>
  <w:style w:type="paragraph" w:customStyle="1" w:styleId="Default">
    <w:name w:val="Default"/>
    <w:rsid w:val="0022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Holmes</dc:creator>
  <cp:keywords/>
  <dc:description/>
  <cp:lastModifiedBy>Kerry Allen</cp:lastModifiedBy>
  <cp:revision>2</cp:revision>
  <cp:lastPrinted>2017-06-25T23:29:00Z</cp:lastPrinted>
  <dcterms:created xsi:type="dcterms:W3CDTF">2017-07-23T08:52:00Z</dcterms:created>
  <dcterms:modified xsi:type="dcterms:W3CDTF">2017-07-23T08:52:00Z</dcterms:modified>
</cp:coreProperties>
</file>