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24290" w14:textId="7850C8AD" w:rsidR="00EA6D0E" w:rsidRDefault="00EA6D0E" w:rsidP="006A4707">
      <w:pPr>
        <w:pStyle w:val="NoSpacing"/>
        <w:rPr>
          <w:b/>
          <w:bCs/>
          <w:sz w:val="24"/>
          <w:szCs w:val="24"/>
          <w:u w:val="single"/>
          <w:lang w:eastAsia="en-NZ"/>
        </w:rPr>
      </w:pPr>
      <w:r w:rsidRPr="006A4707">
        <w:rPr>
          <w:b/>
          <w:bCs/>
          <w:sz w:val="24"/>
          <w:szCs w:val="24"/>
          <w:u w:val="single"/>
          <w:lang w:eastAsia="en-NZ"/>
        </w:rPr>
        <w:t>Future Proofing the NZ Cherry Industry</w:t>
      </w:r>
    </w:p>
    <w:p w14:paraId="4990D6F0" w14:textId="77777777" w:rsidR="006A4707" w:rsidRPr="006A4707" w:rsidRDefault="006A4707" w:rsidP="006A4707">
      <w:pPr>
        <w:pStyle w:val="NoSpacing"/>
        <w:rPr>
          <w:b/>
          <w:bCs/>
          <w:sz w:val="24"/>
          <w:szCs w:val="24"/>
          <w:u w:val="single"/>
          <w:lang w:eastAsia="en-NZ"/>
        </w:rPr>
      </w:pPr>
    </w:p>
    <w:p w14:paraId="2B47332B" w14:textId="77777777" w:rsidR="00EA6D0E" w:rsidRPr="00DB65ED" w:rsidRDefault="00EA6D0E" w:rsidP="006A4707">
      <w:pPr>
        <w:pStyle w:val="NoSpacing"/>
        <w:rPr>
          <w:rFonts w:ascii="Calibri" w:hAnsi="Calibri" w:cs="Calibri"/>
          <w:u w:val="single"/>
          <w:lang w:eastAsia="en-NZ"/>
        </w:rPr>
      </w:pPr>
      <w:r w:rsidRPr="00DB65ED">
        <w:rPr>
          <w:rFonts w:ascii="Calibri" w:hAnsi="Calibri" w:cs="Calibri"/>
          <w:u w:val="single"/>
          <w:lang w:eastAsia="en-NZ"/>
        </w:rPr>
        <w:t>Overview</w:t>
      </w:r>
    </w:p>
    <w:p w14:paraId="1B1FA4A7" w14:textId="41D930ED" w:rsidR="00E947AF" w:rsidRPr="00DB65ED" w:rsidRDefault="00B115F4" w:rsidP="006A4707">
      <w:pPr>
        <w:pStyle w:val="NoSpacing"/>
        <w:rPr>
          <w:rFonts w:ascii="Calibri" w:hAnsi="Calibri" w:cs="Calibri"/>
        </w:rPr>
      </w:pPr>
      <w:r w:rsidRPr="00DB65ED">
        <w:rPr>
          <w:rFonts w:ascii="Calibri" w:hAnsi="Calibri" w:cs="Calibri"/>
          <w:noProof/>
        </w:rPr>
        <w:drawing>
          <wp:anchor distT="0" distB="0" distL="114300" distR="114300" simplePos="0" relativeHeight="251658240" behindDoc="1" locked="0" layoutInCell="1" allowOverlap="1" wp14:anchorId="406D0661" wp14:editId="6A266E99">
            <wp:simplePos x="0" y="0"/>
            <wp:positionH relativeFrom="column">
              <wp:posOffset>4804117</wp:posOffset>
            </wp:positionH>
            <wp:positionV relativeFrom="paragraph">
              <wp:posOffset>4201</wp:posOffset>
            </wp:positionV>
            <wp:extent cx="1448435" cy="1448435"/>
            <wp:effectExtent l="0" t="0" r="0" b="0"/>
            <wp:wrapTight wrapText="bothSides">
              <wp:wrapPolygon edited="0">
                <wp:start x="0" y="0"/>
                <wp:lineTo x="0" y="21306"/>
                <wp:lineTo x="21306" y="21306"/>
                <wp:lineTo x="21306" y="0"/>
                <wp:lineTo x="0" y="0"/>
              </wp:wrapPolygon>
            </wp:wrapTight>
            <wp:docPr id="1" name="Picture 1" descr="Sweet cherry - Fruits Plant &amp;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et cherry - Fruits Plant &amp; Tre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843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7AF" w:rsidRPr="00DB65ED">
        <w:rPr>
          <w:rFonts w:ascii="Calibri" w:hAnsi="Calibri" w:cs="Calibri"/>
        </w:rPr>
        <w:t>The New Zealand cherry industry is primary a high-quality export industry with 90% of cherries grown in Central Otago, which has ideal growing conditions of high summer sunshine hours and cold winter chilling hours. This focus on superior quality over volume has established NZ cherries as a prized horticulture product in markets like China, Taiwan, Vietnam, and Australia</w:t>
      </w:r>
      <w:r w:rsidR="00197AFC" w:rsidRPr="00DB65ED">
        <w:rPr>
          <w:rFonts w:ascii="Calibri" w:hAnsi="Calibri" w:cs="Calibri"/>
        </w:rPr>
        <w:t xml:space="preserve"> and fruit can be up to 5 times more profitable per hectare than other fruit.</w:t>
      </w:r>
      <w:r w:rsidR="00E947AF" w:rsidRPr="00DB65ED">
        <w:rPr>
          <w:rFonts w:ascii="Calibri" w:hAnsi="Calibri" w:cs="Calibri"/>
        </w:rPr>
        <w:t xml:space="preserve"> The industry's key commercial strategy is to leverage its December-to-February season to target the lucrative Northern Hemisphere winter holidays, especially the Chinese New Year market, when demand and prices are highest. Annual production is around 4,000 to 5,000 tonnes</w:t>
      </w:r>
      <w:r w:rsidR="009E1119" w:rsidRPr="00DB65ED">
        <w:rPr>
          <w:rFonts w:ascii="Calibri" w:hAnsi="Calibri" w:cs="Calibri"/>
        </w:rPr>
        <w:t xml:space="preserve"> </w:t>
      </w:r>
      <w:r w:rsidR="00197AFC" w:rsidRPr="00DB65ED">
        <w:rPr>
          <w:rFonts w:ascii="Calibri" w:hAnsi="Calibri" w:cs="Calibri"/>
        </w:rPr>
        <w:t>with most orchards maximum yield at 20 tonnes per hectare.</w:t>
      </w:r>
    </w:p>
    <w:p w14:paraId="7E1E75BD" w14:textId="77777777" w:rsidR="00197AFC" w:rsidRPr="00DB65ED" w:rsidRDefault="00197AFC" w:rsidP="006A4707">
      <w:pPr>
        <w:pStyle w:val="NoSpacing"/>
        <w:rPr>
          <w:rFonts w:ascii="Calibri" w:hAnsi="Calibri" w:cs="Calibri"/>
        </w:rPr>
      </w:pPr>
    </w:p>
    <w:p w14:paraId="3074B0BC" w14:textId="0A5431C5" w:rsidR="008B5FAB" w:rsidRPr="00DB65ED" w:rsidRDefault="00E947AF" w:rsidP="006A4707">
      <w:pPr>
        <w:pStyle w:val="NoSpacing"/>
        <w:rPr>
          <w:rFonts w:ascii="Calibri" w:hAnsi="Calibri" w:cs="Calibri"/>
        </w:rPr>
      </w:pPr>
      <w:r w:rsidRPr="00DB65ED">
        <w:rPr>
          <w:rFonts w:ascii="Calibri" w:hAnsi="Calibri" w:cs="Calibri"/>
        </w:rPr>
        <w:t xml:space="preserve">To maintain its high standards, the industry </w:t>
      </w:r>
      <w:r w:rsidR="00197AFC" w:rsidRPr="00DB65ED">
        <w:rPr>
          <w:rFonts w:ascii="Calibri" w:hAnsi="Calibri" w:cs="Calibri"/>
        </w:rPr>
        <w:t>i</w:t>
      </w:r>
      <w:r w:rsidRPr="00DB65ED">
        <w:rPr>
          <w:rFonts w:ascii="Calibri" w:hAnsi="Calibri" w:cs="Calibri"/>
        </w:rPr>
        <w:t>s adopt</w:t>
      </w:r>
      <w:r w:rsidR="00197AFC" w:rsidRPr="00DB65ED">
        <w:rPr>
          <w:rFonts w:ascii="Calibri" w:hAnsi="Calibri" w:cs="Calibri"/>
        </w:rPr>
        <w:t>ing</w:t>
      </w:r>
      <w:r w:rsidRPr="00DB65ED">
        <w:rPr>
          <w:rFonts w:ascii="Calibri" w:hAnsi="Calibri" w:cs="Calibri"/>
        </w:rPr>
        <w:t xml:space="preserve"> advanced growing technologies, such as retractable covers,</w:t>
      </w:r>
      <w:r w:rsidR="008B5FAB" w:rsidRPr="00DB65ED">
        <w:rPr>
          <w:rFonts w:ascii="Calibri" w:hAnsi="Calibri" w:cs="Calibri"/>
        </w:rPr>
        <w:t xml:space="preserve"> denser planting, espalier </w:t>
      </w:r>
      <w:r w:rsidR="00197AFC" w:rsidRPr="00DB65ED">
        <w:rPr>
          <w:rFonts w:ascii="Calibri" w:hAnsi="Calibri" w:cs="Calibri"/>
        </w:rPr>
        <w:t>and UFO planting.</w:t>
      </w:r>
      <w:r w:rsidR="008B5FAB" w:rsidRPr="00DB65ED">
        <w:rPr>
          <w:rFonts w:ascii="Calibri" w:hAnsi="Calibri" w:cs="Calibri"/>
        </w:rPr>
        <w:t xml:space="preserve"> E</w:t>
      </w:r>
      <w:r w:rsidRPr="00DB65ED">
        <w:rPr>
          <w:rFonts w:ascii="Calibri" w:hAnsi="Calibri" w:cs="Calibri"/>
        </w:rPr>
        <w:t>merging markets, including the Middle East and the United States</w:t>
      </w:r>
      <w:r w:rsidR="008B5FAB" w:rsidRPr="00DB65ED">
        <w:rPr>
          <w:rFonts w:ascii="Calibri" w:hAnsi="Calibri" w:cs="Calibri"/>
        </w:rPr>
        <w:t xml:space="preserve"> a set to help grow the export industry.</w:t>
      </w:r>
    </w:p>
    <w:p w14:paraId="0891F40E" w14:textId="26295130" w:rsidR="008B5FAB" w:rsidRPr="00DB65ED" w:rsidRDefault="00B115F4" w:rsidP="006A4707">
      <w:pPr>
        <w:pStyle w:val="NoSpacing"/>
        <w:rPr>
          <w:rFonts w:ascii="Calibri" w:hAnsi="Calibri" w:cs="Calibri"/>
        </w:rPr>
      </w:pPr>
      <w:r w:rsidRPr="00DB65ED">
        <w:rPr>
          <w:rFonts w:ascii="Calibri" w:hAnsi="Calibri" w:cs="Calibri"/>
          <w:noProof/>
        </w:rPr>
        <w:drawing>
          <wp:anchor distT="0" distB="0" distL="114300" distR="114300" simplePos="0" relativeHeight="251659264" behindDoc="1" locked="0" layoutInCell="1" allowOverlap="1" wp14:anchorId="3BD3E4A4" wp14:editId="7D293810">
            <wp:simplePos x="0" y="0"/>
            <wp:positionH relativeFrom="margin">
              <wp:posOffset>-880</wp:posOffset>
            </wp:positionH>
            <wp:positionV relativeFrom="paragraph">
              <wp:posOffset>99157</wp:posOffset>
            </wp:positionV>
            <wp:extent cx="2413635" cy="1533525"/>
            <wp:effectExtent l="0" t="0" r="5715" b="9525"/>
            <wp:wrapTight wrapText="bothSides">
              <wp:wrapPolygon edited="0">
                <wp:start x="0" y="0"/>
                <wp:lineTo x="0" y="21466"/>
                <wp:lineTo x="21481" y="21466"/>
                <wp:lineTo x="21481" y="0"/>
                <wp:lineTo x="0" y="0"/>
              </wp:wrapPolygon>
            </wp:wrapTight>
            <wp:docPr id="3" name="Picture 2" descr="Sweet cherry trees being grown i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eet cherry trees being grown in a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63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7DD21" w14:textId="22B21DAE" w:rsidR="008B5FAB" w:rsidRPr="00DB65ED" w:rsidRDefault="008B5FAB" w:rsidP="009E1119">
      <w:pPr>
        <w:pStyle w:val="NoSpacing"/>
        <w:rPr>
          <w:rFonts w:ascii="Calibri" w:hAnsi="Calibri" w:cs="Calibri"/>
        </w:rPr>
      </w:pPr>
      <w:r w:rsidRPr="00DB65ED">
        <w:rPr>
          <w:rFonts w:ascii="Calibri" w:hAnsi="Calibri" w:cs="Calibri"/>
        </w:rPr>
        <w:t>Upright Fruiting Offshoot (UFO) growing system (a high-density trellis technique designed to create a 2D, vertical wall of fruit) boosts productivity and helps to mitigate weather events. T</w:t>
      </w:r>
      <w:r w:rsidR="009E1119" w:rsidRPr="00DB65ED">
        <w:rPr>
          <w:rFonts w:ascii="Calibri" w:hAnsi="Calibri" w:cs="Calibri"/>
        </w:rPr>
        <w:t>his</w:t>
      </w:r>
      <w:r w:rsidRPr="00DB65ED">
        <w:rPr>
          <w:rFonts w:ascii="Calibri" w:hAnsi="Calibri" w:cs="Calibri"/>
        </w:rPr>
        <w:t xml:space="preserve"> system offers two key economic advantages:</w:t>
      </w:r>
      <w:r w:rsidR="009E1119" w:rsidRPr="00DB65ED">
        <w:rPr>
          <w:rFonts w:ascii="Calibri" w:hAnsi="Calibri" w:cs="Calibri"/>
        </w:rPr>
        <w:t xml:space="preserve"> i</w:t>
      </w:r>
      <w:r w:rsidR="00885F76" w:rsidRPr="00DB65ED">
        <w:rPr>
          <w:rFonts w:ascii="Calibri" w:hAnsi="Calibri" w:cs="Calibri"/>
        </w:rPr>
        <w:t>t makes for easier picking and</w:t>
      </w:r>
      <w:r w:rsidRPr="00DB65ED">
        <w:rPr>
          <w:rFonts w:ascii="Calibri" w:hAnsi="Calibri" w:cs="Calibri"/>
        </w:rPr>
        <w:t xml:space="preserve"> increases harvesting and pruning speed by up to 50</w:t>
      </w:r>
      <w:r w:rsidR="00885F76" w:rsidRPr="00DB65ED">
        <w:rPr>
          <w:rFonts w:ascii="Calibri" w:hAnsi="Calibri" w:cs="Calibri"/>
        </w:rPr>
        <w:t>%</w:t>
      </w:r>
      <w:r w:rsidR="009E1119" w:rsidRPr="00DB65ED">
        <w:rPr>
          <w:rFonts w:ascii="Calibri" w:hAnsi="Calibri" w:cs="Calibri"/>
        </w:rPr>
        <w:t>, t</w:t>
      </w:r>
      <w:r w:rsidR="00885F76" w:rsidRPr="00DB65ED">
        <w:rPr>
          <w:rFonts w:ascii="Calibri" w:hAnsi="Calibri" w:cs="Calibri"/>
        </w:rPr>
        <w:t>he system lends itself to m</w:t>
      </w:r>
      <w:r w:rsidRPr="00DB65ED">
        <w:rPr>
          <w:rFonts w:ascii="Calibri" w:hAnsi="Calibri" w:cs="Calibri"/>
        </w:rPr>
        <w:t>echani</w:t>
      </w:r>
      <w:r w:rsidR="00885F76" w:rsidRPr="00DB65ED">
        <w:rPr>
          <w:rFonts w:ascii="Calibri" w:hAnsi="Calibri" w:cs="Calibri"/>
        </w:rPr>
        <w:t>s</w:t>
      </w:r>
      <w:r w:rsidRPr="00DB65ED">
        <w:rPr>
          <w:rFonts w:ascii="Calibri" w:hAnsi="Calibri" w:cs="Calibri"/>
        </w:rPr>
        <w:t>ation and robotic harvesting</w:t>
      </w:r>
      <w:r w:rsidR="00885F76" w:rsidRPr="00DB65ED">
        <w:rPr>
          <w:rFonts w:ascii="Calibri" w:hAnsi="Calibri" w:cs="Calibri"/>
        </w:rPr>
        <w:t xml:space="preserve"> as well</w:t>
      </w:r>
      <w:r w:rsidRPr="00DB65ED">
        <w:rPr>
          <w:rFonts w:ascii="Calibri" w:hAnsi="Calibri" w:cs="Calibri"/>
        </w:rPr>
        <w:t>.</w:t>
      </w:r>
      <w:r w:rsidR="00B115F4" w:rsidRPr="00DB65ED">
        <w:rPr>
          <w:rFonts w:ascii="Calibri" w:hAnsi="Calibri" w:cs="Calibri"/>
          <w:noProof/>
        </w:rPr>
        <w:t xml:space="preserve"> </w:t>
      </w:r>
    </w:p>
    <w:p w14:paraId="53993DB1" w14:textId="5CA5C130" w:rsidR="009E1119" w:rsidRPr="00DB65ED" w:rsidRDefault="00B115F4" w:rsidP="008B5FAB">
      <w:pPr>
        <w:pStyle w:val="NoSpacing"/>
        <w:rPr>
          <w:rFonts w:ascii="Calibri" w:hAnsi="Calibri" w:cs="Calibri"/>
        </w:rPr>
      </w:pPr>
      <w:r w:rsidRPr="00DB65ED">
        <w:rPr>
          <w:rFonts w:ascii="Calibri" w:hAnsi="Calibri" w:cs="Calibri"/>
          <w:noProof/>
        </w:rPr>
        <w:drawing>
          <wp:anchor distT="0" distB="0" distL="114300" distR="114300" simplePos="0" relativeHeight="251660288" behindDoc="1" locked="0" layoutInCell="1" allowOverlap="1" wp14:anchorId="164BB407" wp14:editId="78AF6C77">
            <wp:simplePos x="0" y="0"/>
            <wp:positionH relativeFrom="column">
              <wp:posOffset>3847465</wp:posOffset>
            </wp:positionH>
            <wp:positionV relativeFrom="paragraph">
              <wp:posOffset>76835</wp:posOffset>
            </wp:positionV>
            <wp:extent cx="2264410" cy="1696720"/>
            <wp:effectExtent l="0" t="0" r="2540" b="0"/>
            <wp:wrapTight wrapText="bothSides">
              <wp:wrapPolygon edited="0">
                <wp:start x="0" y="0"/>
                <wp:lineTo x="0" y="21341"/>
                <wp:lineTo x="21443" y="21341"/>
                <wp:lineTo x="21443" y="0"/>
                <wp:lineTo x="0" y="0"/>
              </wp:wrapPolygon>
            </wp:wrapTight>
            <wp:docPr id="4" name="Picture 3" descr="A cover system with automatic roof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ver system with automatic roof a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441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FA21B" w14:textId="77777777" w:rsidR="00B115F4" w:rsidRPr="00DB65ED" w:rsidRDefault="00B115F4" w:rsidP="006A4707">
      <w:pPr>
        <w:pStyle w:val="NoSpacing"/>
        <w:rPr>
          <w:rFonts w:ascii="Calibri" w:hAnsi="Calibri" w:cs="Calibri"/>
        </w:rPr>
      </w:pPr>
    </w:p>
    <w:p w14:paraId="15971071" w14:textId="535CDCBB" w:rsidR="006A4707" w:rsidRPr="00DB65ED" w:rsidRDefault="009E1119" w:rsidP="006A4707">
      <w:pPr>
        <w:pStyle w:val="NoSpacing"/>
        <w:rPr>
          <w:rFonts w:ascii="Calibri" w:hAnsi="Calibri" w:cs="Calibri"/>
        </w:rPr>
      </w:pPr>
      <w:r w:rsidRPr="00DB65ED">
        <w:rPr>
          <w:rFonts w:ascii="Calibri" w:hAnsi="Calibri" w:cs="Calibri"/>
        </w:rPr>
        <w:t>Retractable rain cover</w:t>
      </w:r>
      <w:r w:rsidR="00197AFC" w:rsidRPr="00DB65ED">
        <w:rPr>
          <w:rFonts w:ascii="Calibri" w:hAnsi="Calibri" w:cs="Calibri"/>
        </w:rPr>
        <w:t xml:space="preserve">s </w:t>
      </w:r>
      <w:r w:rsidRPr="00DB65ED">
        <w:rPr>
          <w:rFonts w:ascii="Calibri" w:hAnsi="Calibri" w:cs="Calibri"/>
        </w:rPr>
        <w:t xml:space="preserve">are also being used. </w:t>
      </w:r>
      <w:r w:rsidR="00197AFC" w:rsidRPr="00DB65ED">
        <w:rPr>
          <w:rFonts w:ascii="Calibri" w:hAnsi="Calibri" w:cs="Calibri"/>
        </w:rPr>
        <w:t>T</w:t>
      </w:r>
      <w:r w:rsidR="008B5FAB" w:rsidRPr="00DB65ED">
        <w:rPr>
          <w:rFonts w:ascii="Calibri" w:hAnsi="Calibri" w:cs="Calibri"/>
        </w:rPr>
        <w:t>hese</w:t>
      </w:r>
      <w:r w:rsidR="00197AFC" w:rsidRPr="00DB65ED">
        <w:rPr>
          <w:rFonts w:ascii="Calibri" w:hAnsi="Calibri" w:cs="Calibri"/>
        </w:rPr>
        <w:t xml:space="preserve"> </w:t>
      </w:r>
      <w:r w:rsidR="008B5FAB" w:rsidRPr="00DB65ED">
        <w:rPr>
          <w:rFonts w:ascii="Calibri" w:hAnsi="Calibri" w:cs="Calibri"/>
        </w:rPr>
        <w:t xml:space="preserve">PVC-polymer </w:t>
      </w:r>
      <w:r w:rsidR="00197AFC" w:rsidRPr="00DB65ED">
        <w:rPr>
          <w:rFonts w:ascii="Calibri" w:hAnsi="Calibri" w:cs="Calibri"/>
        </w:rPr>
        <w:t>covers</w:t>
      </w:r>
      <w:r w:rsidR="008B5FAB" w:rsidRPr="00DB65ED">
        <w:rPr>
          <w:rFonts w:ascii="Calibri" w:hAnsi="Calibri" w:cs="Calibri"/>
        </w:rPr>
        <w:t xml:space="preserve"> prevent rain from splitting the fruit during the critical December harvest period. </w:t>
      </w:r>
      <w:r w:rsidR="00197AFC" w:rsidRPr="00DB65ED">
        <w:rPr>
          <w:rFonts w:ascii="Calibri" w:hAnsi="Calibri" w:cs="Calibri"/>
        </w:rPr>
        <w:t>C</w:t>
      </w:r>
      <w:r w:rsidR="008B5FAB" w:rsidRPr="00DB65ED">
        <w:rPr>
          <w:rFonts w:ascii="Calibri" w:hAnsi="Calibri" w:cs="Calibri"/>
        </w:rPr>
        <w:t>ost for install</w:t>
      </w:r>
      <w:r w:rsidR="00197AFC" w:rsidRPr="00DB65ED">
        <w:rPr>
          <w:rFonts w:ascii="Calibri" w:hAnsi="Calibri" w:cs="Calibri"/>
        </w:rPr>
        <w:t>ation a=can be around $</w:t>
      </w:r>
      <w:r w:rsidR="008B5FAB" w:rsidRPr="00DB65ED">
        <w:rPr>
          <w:rFonts w:ascii="Calibri" w:hAnsi="Calibri" w:cs="Calibri"/>
        </w:rPr>
        <w:t>200,000 per hectare</w:t>
      </w:r>
      <w:r w:rsidR="00197AFC" w:rsidRPr="00DB65ED">
        <w:rPr>
          <w:rFonts w:ascii="Calibri" w:hAnsi="Calibri" w:cs="Calibri"/>
        </w:rPr>
        <w:t xml:space="preserve"> but it also </w:t>
      </w:r>
      <w:r w:rsidR="00DF50D6" w:rsidRPr="00DB65ED">
        <w:rPr>
          <w:rFonts w:ascii="Calibri" w:hAnsi="Calibri" w:cs="Calibri"/>
        </w:rPr>
        <w:t>doubles</w:t>
      </w:r>
      <w:r w:rsidR="00197AFC" w:rsidRPr="00DB65ED">
        <w:rPr>
          <w:rFonts w:ascii="Calibri" w:hAnsi="Calibri" w:cs="Calibri"/>
        </w:rPr>
        <w:t xml:space="preserve"> as bird netting</w:t>
      </w:r>
      <w:r w:rsidR="008B5FAB" w:rsidRPr="00DB65ED">
        <w:rPr>
          <w:rFonts w:ascii="Calibri" w:hAnsi="Calibri" w:cs="Calibri"/>
        </w:rPr>
        <w:t>. This significant investment is driven by the necessity to prevent large-scale crop losses caused by increasingly frequent rain events, thereby securing a consistent yield of up to maintain New Zealand's premium export reputation.</w:t>
      </w:r>
      <w:r w:rsidR="00B115F4" w:rsidRPr="00DB65ED">
        <w:rPr>
          <w:rFonts w:ascii="Calibri" w:hAnsi="Calibri" w:cs="Calibri"/>
          <w:noProof/>
        </w:rPr>
        <w:t xml:space="preserve"> </w:t>
      </w:r>
    </w:p>
    <w:p w14:paraId="2CD8FCEF" w14:textId="77777777" w:rsidR="00E947AF" w:rsidRPr="00DB65ED" w:rsidRDefault="00E947AF" w:rsidP="006A4707">
      <w:pPr>
        <w:pStyle w:val="NoSpacing"/>
        <w:rPr>
          <w:rFonts w:ascii="Calibri" w:hAnsi="Calibri" w:cs="Calibri"/>
          <w:u w:val="single"/>
          <w:lang w:eastAsia="en-NZ"/>
        </w:rPr>
      </w:pPr>
    </w:p>
    <w:p w14:paraId="2FD49B4C" w14:textId="474C10EE" w:rsidR="00EA6D0E" w:rsidRPr="00DB65ED" w:rsidRDefault="00EA6D0E" w:rsidP="006A4707">
      <w:pPr>
        <w:pStyle w:val="NoSpacing"/>
        <w:rPr>
          <w:rFonts w:ascii="Calibri" w:hAnsi="Calibri" w:cs="Calibri"/>
          <w:u w:val="single"/>
          <w:lang w:eastAsia="en-NZ"/>
        </w:rPr>
      </w:pPr>
      <w:r w:rsidRPr="00DB65ED">
        <w:rPr>
          <w:rFonts w:ascii="Calibri" w:hAnsi="Calibri" w:cs="Calibri"/>
          <w:u w:val="single"/>
          <w:lang w:eastAsia="en-NZ"/>
        </w:rPr>
        <w:t>Key Challenges</w:t>
      </w:r>
      <w:r w:rsidR="006A4707" w:rsidRPr="00DB65ED">
        <w:rPr>
          <w:rFonts w:ascii="Calibri" w:hAnsi="Calibri" w:cs="Calibri"/>
          <w:u w:val="single"/>
          <w:lang w:eastAsia="en-NZ"/>
        </w:rPr>
        <w:t>:</w:t>
      </w:r>
    </w:p>
    <w:p w14:paraId="41A25D4E" w14:textId="77777777" w:rsidR="006A4707" w:rsidRPr="00DB65ED" w:rsidRDefault="006A4707" w:rsidP="006A4707">
      <w:pPr>
        <w:pStyle w:val="NoSpacing"/>
        <w:rPr>
          <w:rFonts w:ascii="Calibri" w:hAnsi="Calibri" w:cs="Calibri"/>
          <w:u w:val="single"/>
          <w:lang w:eastAsia="en-NZ"/>
        </w:rPr>
      </w:pPr>
    </w:p>
    <w:p w14:paraId="3194EC58" w14:textId="77777777" w:rsidR="006A4707" w:rsidRPr="00DB65ED" w:rsidRDefault="00EA6D0E" w:rsidP="0043436C">
      <w:pPr>
        <w:pStyle w:val="NoSpacing"/>
        <w:numPr>
          <w:ilvl w:val="0"/>
          <w:numId w:val="17"/>
        </w:numPr>
        <w:ind w:left="426" w:hanging="426"/>
        <w:rPr>
          <w:rFonts w:ascii="Calibri" w:hAnsi="Calibri" w:cs="Calibri"/>
          <w:lang w:eastAsia="en-NZ"/>
        </w:rPr>
      </w:pPr>
      <w:r w:rsidRPr="00DB65ED">
        <w:rPr>
          <w:rFonts w:ascii="Calibri" w:hAnsi="Calibri" w:cs="Calibri"/>
          <w:lang w:eastAsia="en-NZ"/>
        </w:rPr>
        <w:t>Weather and Climate Risk</w:t>
      </w:r>
    </w:p>
    <w:p w14:paraId="42E26B9B" w14:textId="23E07DAA" w:rsidR="00DC6AF5" w:rsidRPr="00DB65ED" w:rsidRDefault="00DC6AF5" w:rsidP="006A4707">
      <w:pPr>
        <w:pStyle w:val="NoSpacing"/>
        <w:numPr>
          <w:ilvl w:val="0"/>
          <w:numId w:val="20"/>
        </w:numPr>
        <w:rPr>
          <w:rFonts w:ascii="Calibri" w:hAnsi="Calibri" w:cs="Calibri"/>
          <w:lang w:eastAsia="en-NZ"/>
        </w:rPr>
      </w:pPr>
      <w:r w:rsidRPr="00DB65ED">
        <w:rPr>
          <w:rFonts w:ascii="Calibri" w:hAnsi="Calibri" w:cs="Calibri"/>
          <w:lang w:eastAsia="en-NZ"/>
        </w:rPr>
        <w:t>Frost in spring can damage blossoms</w:t>
      </w:r>
    </w:p>
    <w:p w14:paraId="0346E9DC" w14:textId="5A2A4D33" w:rsidR="00DC6AF5" w:rsidRPr="00DB65ED" w:rsidRDefault="00DC6AF5" w:rsidP="006A4707">
      <w:pPr>
        <w:pStyle w:val="NoSpacing"/>
        <w:numPr>
          <w:ilvl w:val="0"/>
          <w:numId w:val="20"/>
        </w:numPr>
        <w:rPr>
          <w:rFonts w:ascii="Calibri" w:hAnsi="Calibri" w:cs="Calibri"/>
          <w:lang w:eastAsia="en-NZ"/>
        </w:rPr>
      </w:pPr>
      <w:r w:rsidRPr="00DB65ED">
        <w:rPr>
          <w:rFonts w:ascii="Calibri" w:hAnsi="Calibri" w:cs="Calibri"/>
          <w:lang w:eastAsia="en-NZ"/>
        </w:rPr>
        <w:t>Rain close to harvest causes cherries to split, ruining crops</w:t>
      </w:r>
    </w:p>
    <w:p w14:paraId="52865A83" w14:textId="6B168647" w:rsidR="00DC6AF5" w:rsidRPr="00DB65ED" w:rsidRDefault="00DC6AF5" w:rsidP="006A4707">
      <w:pPr>
        <w:pStyle w:val="NoSpacing"/>
        <w:numPr>
          <w:ilvl w:val="0"/>
          <w:numId w:val="20"/>
        </w:numPr>
        <w:rPr>
          <w:rFonts w:ascii="Calibri" w:hAnsi="Calibri" w:cs="Calibri"/>
          <w:lang w:eastAsia="en-NZ"/>
        </w:rPr>
      </w:pPr>
      <w:r w:rsidRPr="00DB65ED">
        <w:rPr>
          <w:rFonts w:ascii="Calibri" w:hAnsi="Calibri" w:cs="Calibri"/>
          <w:lang w:eastAsia="en-NZ"/>
        </w:rPr>
        <w:t>Increasing climate unpredictability due to climate change</w:t>
      </w:r>
    </w:p>
    <w:p w14:paraId="47B46F04" w14:textId="77777777" w:rsidR="006A4707" w:rsidRPr="00DB65ED" w:rsidRDefault="006A4707" w:rsidP="006A4707">
      <w:pPr>
        <w:pStyle w:val="NoSpacing"/>
        <w:rPr>
          <w:rFonts w:ascii="Calibri" w:hAnsi="Calibri" w:cs="Calibri"/>
          <w:lang w:eastAsia="en-NZ"/>
        </w:rPr>
      </w:pPr>
    </w:p>
    <w:p w14:paraId="60E608CE" w14:textId="51E749F5" w:rsidR="00EA6D0E" w:rsidRPr="00DB65ED" w:rsidRDefault="006A4707" w:rsidP="00742FBF">
      <w:pPr>
        <w:pStyle w:val="NoSpacing"/>
        <w:ind w:firstLine="360"/>
        <w:rPr>
          <w:rFonts w:ascii="Calibri" w:hAnsi="Calibri" w:cs="Calibri"/>
          <w:lang w:eastAsia="en-NZ"/>
        </w:rPr>
      </w:pPr>
      <w:r w:rsidRPr="00DB65ED">
        <w:rPr>
          <w:rFonts w:ascii="Calibri" w:hAnsi="Calibri" w:cs="Calibri"/>
          <w:lang w:eastAsia="en-NZ"/>
        </w:rPr>
        <w:t>F</w:t>
      </w:r>
      <w:r w:rsidR="00EA6D0E" w:rsidRPr="00DB65ED">
        <w:rPr>
          <w:rFonts w:ascii="Calibri" w:hAnsi="Calibri" w:cs="Calibri"/>
          <w:lang w:eastAsia="en-NZ"/>
        </w:rPr>
        <w:t xml:space="preserve">uture Proofing Strategies </w:t>
      </w:r>
    </w:p>
    <w:p w14:paraId="6BE0E933" w14:textId="53CFEF27" w:rsidR="00DC6AF5" w:rsidRPr="00DB65ED" w:rsidRDefault="00DC6AF5" w:rsidP="006A4707">
      <w:pPr>
        <w:pStyle w:val="NoSpacing"/>
        <w:numPr>
          <w:ilvl w:val="0"/>
          <w:numId w:val="20"/>
        </w:numPr>
        <w:rPr>
          <w:rFonts w:ascii="Calibri" w:hAnsi="Calibri" w:cs="Calibri"/>
          <w:lang w:eastAsia="en-NZ"/>
        </w:rPr>
      </w:pPr>
      <w:r w:rsidRPr="00DB65ED">
        <w:rPr>
          <w:rFonts w:ascii="Calibri" w:hAnsi="Calibri" w:cs="Calibri"/>
          <w:lang w:eastAsia="en-NZ"/>
        </w:rPr>
        <w:t>Use frost protection systems (e.g. wind machines, sprinklers)</w:t>
      </w:r>
    </w:p>
    <w:p w14:paraId="2E5F4144" w14:textId="360E0B30" w:rsidR="00DC6AF5" w:rsidRPr="00DB65ED" w:rsidRDefault="00DC6AF5" w:rsidP="006A4707">
      <w:pPr>
        <w:pStyle w:val="NoSpacing"/>
        <w:numPr>
          <w:ilvl w:val="0"/>
          <w:numId w:val="20"/>
        </w:numPr>
        <w:rPr>
          <w:rFonts w:ascii="Calibri" w:hAnsi="Calibri" w:cs="Calibri"/>
          <w:lang w:eastAsia="en-NZ"/>
        </w:rPr>
      </w:pPr>
      <w:r w:rsidRPr="00DB65ED">
        <w:rPr>
          <w:rFonts w:ascii="Calibri" w:hAnsi="Calibri" w:cs="Calibri"/>
          <w:lang w:eastAsia="en-NZ"/>
        </w:rPr>
        <w:t>Invest in rain covers or tunnel houses</w:t>
      </w:r>
    </w:p>
    <w:p w14:paraId="15D18CD5" w14:textId="5983F2FF" w:rsidR="00EA6D0E" w:rsidRPr="00DB65ED" w:rsidRDefault="00DC6AF5" w:rsidP="006A4707">
      <w:pPr>
        <w:pStyle w:val="NoSpacing"/>
        <w:numPr>
          <w:ilvl w:val="0"/>
          <w:numId w:val="20"/>
        </w:numPr>
        <w:rPr>
          <w:rFonts w:ascii="Calibri" w:hAnsi="Calibri" w:cs="Calibri"/>
          <w:lang w:eastAsia="en-NZ"/>
        </w:rPr>
      </w:pPr>
      <w:r w:rsidRPr="00DB65ED">
        <w:rPr>
          <w:rFonts w:ascii="Calibri" w:hAnsi="Calibri" w:cs="Calibri"/>
          <w:lang w:eastAsia="en-NZ"/>
        </w:rPr>
        <w:t>Develop climate-resilient cherry varieties</w:t>
      </w:r>
    </w:p>
    <w:p w14:paraId="69547D04" w14:textId="77777777" w:rsidR="00EA6D0E" w:rsidRPr="00DB65ED" w:rsidRDefault="00EA6D0E" w:rsidP="006A4707">
      <w:pPr>
        <w:pStyle w:val="NoSpacing"/>
        <w:rPr>
          <w:rFonts w:ascii="Calibri" w:hAnsi="Calibri" w:cs="Calibri"/>
          <w:lang w:eastAsia="en-NZ"/>
        </w:rPr>
      </w:pPr>
    </w:p>
    <w:p w14:paraId="234A0EB5" w14:textId="7C075DE0" w:rsidR="00EA6D0E" w:rsidRPr="00DB65ED" w:rsidRDefault="00EA6D0E" w:rsidP="0043436C">
      <w:pPr>
        <w:pStyle w:val="NoSpacing"/>
        <w:numPr>
          <w:ilvl w:val="0"/>
          <w:numId w:val="17"/>
        </w:numPr>
        <w:ind w:left="426" w:hanging="426"/>
        <w:rPr>
          <w:rFonts w:ascii="Calibri" w:hAnsi="Calibri" w:cs="Calibri"/>
          <w:lang w:eastAsia="en-NZ"/>
        </w:rPr>
      </w:pPr>
      <w:r w:rsidRPr="00DB65ED">
        <w:rPr>
          <w:rFonts w:ascii="Calibri" w:hAnsi="Calibri" w:cs="Calibri"/>
          <w:lang w:eastAsia="en-NZ"/>
        </w:rPr>
        <w:t>Labour Shortages</w:t>
      </w:r>
    </w:p>
    <w:p w14:paraId="09434D14" w14:textId="473F1135" w:rsidR="00DC6AF5" w:rsidRPr="00DB65ED" w:rsidRDefault="00DC6AF5" w:rsidP="006A4707">
      <w:pPr>
        <w:pStyle w:val="NoSpacing"/>
        <w:numPr>
          <w:ilvl w:val="0"/>
          <w:numId w:val="18"/>
        </w:numPr>
        <w:rPr>
          <w:rFonts w:ascii="Calibri" w:hAnsi="Calibri" w:cs="Calibri"/>
          <w:lang w:eastAsia="en-NZ"/>
        </w:rPr>
      </w:pPr>
      <w:r w:rsidRPr="00DB65ED">
        <w:rPr>
          <w:rFonts w:ascii="Calibri" w:hAnsi="Calibri" w:cs="Calibri"/>
          <w:lang w:eastAsia="en-NZ"/>
        </w:rPr>
        <w:t>Cherries are labour intensive, especially at harvest time</w:t>
      </w:r>
    </w:p>
    <w:p w14:paraId="75F0B16F" w14:textId="6B30B93C" w:rsidR="00DC6AF5" w:rsidRPr="00DB65ED" w:rsidRDefault="00DC6AF5" w:rsidP="006A4707">
      <w:pPr>
        <w:pStyle w:val="NoSpacing"/>
        <w:numPr>
          <w:ilvl w:val="0"/>
          <w:numId w:val="18"/>
        </w:numPr>
        <w:rPr>
          <w:rFonts w:ascii="Calibri" w:hAnsi="Calibri" w:cs="Calibri"/>
          <w:lang w:eastAsia="en-NZ"/>
        </w:rPr>
      </w:pPr>
      <w:r w:rsidRPr="00DB65ED">
        <w:rPr>
          <w:rFonts w:ascii="Calibri" w:hAnsi="Calibri" w:cs="Calibri"/>
          <w:lang w:eastAsia="en-NZ"/>
        </w:rPr>
        <w:lastRenderedPageBreak/>
        <w:t>NZ’s reliance on seasonal migrant workers (e.g. RSE scheme) is vulnerable to border closures (as seen during COVID-19)</w:t>
      </w:r>
    </w:p>
    <w:p w14:paraId="31DA84C1" w14:textId="77777777" w:rsidR="006A4707" w:rsidRPr="00DB65ED" w:rsidRDefault="006A4707" w:rsidP="006A4707">
      <w:pPr>
        <w:pStyle w:val="NoSpacing"/>
        <w:rPr>
          <w:rFonts w:ascii="Calibri" w:hAnsi="Calibri" w:cs="Calibri"/>
          <w:lang w:eastAsia="en-NZ"/>
        </w:rPr>
      </w:pPr>
    </w:p>
    <w:p w14:paraId="2FB7D2CC" w14:textId="2C00B2DD" w:rsidR="00EA6D0E" w:rsidRPr="00DB65ED" w:rsidRDefault="00EA6D0E" w:rsidP="00742FBF">
      <w:pPr>
        <w:pStyle w:val="NoSpacing"/>
        <w:ind w:firstLine="360"/>
        <w:rPr>
          <w:rFonts w:ascii="Calibri" w:hAnsi="Calibri" w:cs="Calibri"/>
          <w:lang w:eastAsia="en-NZ"/>
        </w:rPr>
      </w:pPr>
      <w:r w:rsidRPr="00DB65ED">
        <w:rPr>
          <w:rFonts w:ascii="Calibri" w:hAnsi="Calibri" w:cs="Calibri"/>
          <w:lang w:eastAsia="en-NZ"/>
        </w:rPr>
        <w:t xml:space="preserve">Future Proofing Strategies </w:t>
      </w:r>
    </w:p>
    <w:p w14:paraId="34401AE5" w14:textId="1ACDFB5C" w:rsidR="00DC6AF5" w:rsidRPr="00DB65ED" w:rsidRDefault="00DC6AF5" w:rsidP="006A4707">
      <w:pPr>
        <w:pStyle w:val="NoSpacing"/>
        <w:numPr>
          <w:ilvl w:val="0"/>
          <w:numId w:val="19"/>
        </w:numPr>
        <w:rPr>
          <w:rFonts w:ascii="Calibri" w:hAnsi="Calibri" w:cs="Calibri"/>
          <w:lang w:eastAsia="en-NZ"/>
        </w:rPr>
      </w:pPr>
      <w:r w:rsidRPr="00DB65ED">
        <w:rPr>
          <w:rFonts w:ascii="Calibri" w:hAnsi="Calibri" w:cs="Calibri"/>
          <w:lang w:eastAsia="en-NZ"/>
        </w:rPr>
        <w:t>Expand automation and robotics for picking, sorting, and packing</w:t>
      </w:r>
    </w:p>
    <w:p w14:paraId="1A549577" w14:textId="2ACD233F" w:rsidR="00DC6AF5" w:rsidRPr="00DB65ED" w:rsidRDefault="00DC6AF5" w:rsidP="006A4707">
      <w:pPr>
        <w:pStyle w:val="NoSpacing"/>
        <w:numPr>
          <w:ilvl w:val="0"/>
          <w:numId w:val="19"/>
        </w:numPr>
        <w:rPr>
          <w:rFonts w:ascii="Calibri" w:hAnsi="Calibri" w:cs="Calibri"/>
          <w:lang w:eastAsia="en-NZ"/>
        </w:rPr>
      </w:pPr>
      <w:r w:rsidRPr="00DB65ED">
        <w:rPr>
          <w:rFonts w:ascii="Calibri" w:hAnsi="Calibri" w:cs="Calibri"/>
          <w:lang w:eastAsia="en-NZ"/>
        </w:rPr>
        <w:t>Improve working conditions and incentives to attract local workers</w:t>
      </w:r>
    </w:p>
    <w:p w14:paraId="39F6BAA4" w14:textId="1ABB9EF0" w:rsidR="00DC6AF5" w:rsidRPr="00DB65ED" w:rsidRDefault="00DC6AF5" w:rsidP="006A4707">
      <w:pPr>
        <w:pStyle w:val="NoSpacing"/>
        <w:numPr>
          <w:ilvl w:val="0"/>
          <w:numId w:val="19"/>
        </w:numPr>
        <w:rPr>
          <w:rFonts w:ascii="Calibri" w:hAnsi="Calibri" w:cs="Calibri"/>
          <w:lang w:eastAsia="en-NZ"/>
        </w:rPr>
      </w:pPr>
      <w:r w:rsidRPr="00DB65ED">
        <w:rPr>
          <w:rFonts w:ascii="Calibri" w:hAnsi="Calibri" w:cs="Calibri"/>
          <w:lang w:eastAsia="en-NZ"/>
        </w:rPr>
        <w:t>Collaborate with government on long-term labour planning</w:t>
      </w:r>
    </w:p>
    <w:p w14:paraId="0FADC44C" w14:textId="77777777" w:rsidR="00EA6D0E" w:rsidRPr="00DB65ED" w:rsidRDefault="00EA6D0E" w:rsidP="006A4707">
      <w:pPr>
        <w:pStyle w:val="NoSpacing"/>
        <w:rPr>
          <w:rFonts w:ascii="Calibri" w:hAnsi="Calibri" w:cs="Calibri"/>
          <w:lang w:eastAsia="en-NZ"/>
        </w:rPr>
      </w:pPr>
    </w:p>
    <w:p w14:paraId="288C860D" w14:textId="7B36C554" w:rsidR="00EA6D0E" w:rsidRPr="00DB65ED" w:rsidRDefault="00EA6D0E" w:rsidP="0043436C">
      <w:pPr>
        <w:pStyle w:val="NoSpacing"/>
        <w:numPr>
          <w:ilvl w:val="0"/>
          <w:numId w:val="17"/>
        </w:numPr>
        <w:ind w:left="426" w:hanging="426"/>
        <w:rPr>
          <w:rFonts w:ascii="Calibri" w:hAnsi="Calibri" w:cs="Calibri"/>
          <w:lang w:eastAsia="en-NZ"/>
        </w:rPr>
      </w:pPr>
      <w:r w:rsidRPr="00DB65ED">
        <w:rPr>
          <w:rFonts w:ascii="Calibri" w:hAnsi="Calibri" w:cs="Calibri"/>
          <w:lang w:eastAsia="en-NZ"/>
        </w:rPr>
        <w:t>Market Access and Trade Barriers</w:t>
      </w:r>
    </w:p>
    <w:p w14:paraId="7221C1F5" w14:textId="7AD3644C" w:rsidR="00DC6AF5" w:rsidRPr="00DB65ED" w:rsidRDefault="00DC6AF5" w:rsidP="006A4707">
      <w:pPr>
        <w:pStyle w:val="NoSpacing"/>
        <w:numPr>
          <w:ilvl w:val="0"/>
          <w:numId w:val="21"/>
        </w:numPr>
        <w:rPr>
          <w:rFonts w:ascii="Calibri" w:hAnsi="Calibri" w:cs="Calibri"/>
          <w:lang w:eastAsia="en-NZ"/>
        </w:rPr>
      </w:pPr>
      <w:r w:rsidRPr="00DB65ED">
        <w:rPr>
          <w:rFonts w:ascii="Calibri" w:hAnsi="Calibri" w:cs="Calibri"/>
          <w:lang w:eastAsia="en-NZ"/>
        </w:rPr>
        <w:t>Heavy reliance on a few key markets, especially China</w:t>
      </w:r>
    </w:p>
    <w:p w14:paraId="141AD003" w14:textId="60B780C1" w:rsidR="00DC6AF5" w:rsidRPr="00DB65ED" w:rsidRDefault="00DC6AF5" w:rsidP="006A4707">
      <w:pPr>
        <w:pStyle w:val="NoSpacing"/>
        <w:numPr>
          <w:ilvl w:val="0"/>
          <w:numId w:val="21"/>
        </w:numPr>
        <w:rPr>
          <w:rFonts w:ascii="Calibri" w:hAnsi="Calibri" w:cs="Calibri"/>
          <w:lang w:eastAsia="en-NZ"/>
        </w:rPr>
      </w:pPr>
      <w:r w:rsidRPr="00DB65ED">
        <w:rPr>
          <w:rFonts w:ascii="Calibri" w:hAnsi="Calibri" w:cs="Calibri"/>
          <w:lang w:eastAsia="en-NZ"/>
        </w:rPr>
        <w:t>Vulnerable to trade tensions, tariffs, and biosecurity issues</w:t>
      </w:r>
    </w:p>
    <w:p w14:paraId="63AACE3E" w14:textId="2A497FC5" w:rsidR="00DC6AF5" w:rsidRPr="00DB65ED" w:rsidRDefault="00DC6AF5" w:rsidP="006A4707">
      <w:pPr>
        <w:pStyle w:val="NoSpacing"/>
        <w:numPr>
          <w:ilvl w:val="0"/>
          <w:numId w:val="21"/>
        </w:numPr>
        <w:rPr>
          <w:rFonts w:ascii="Calibri" w:hAnsi="Calibri" w:cs="Calibri"/>
          <w:lang w:eastAsia="en-NZ"/>
        </w:rPr>
      </w:pPr>
      <w:r w:rsidRPr="00DB65ED">
        <w:rPr>
          <w:rFonts w:ascii="Calibri" w:hAnsi="Calibri" w:cs="Calibri"/>
          <w:lang w:eastAsia="en-NZ"/>
        </w:rPr>
        <w:t>Air freight disruptions can delay exports (e.g. during pandemics)</w:t>
      </w:r>
    </w:p>
    <w:p w14:paraId="7913CFB4" w14:textId="77777777" w:rsidR="006A4707" w:rsidRPr="00DB65ED" w:rsidRDefault="006A4707" w:rsidP="006A4707">
      <w:pPr>
        <w:pStyle w:val="NoSpacing"/>
        <w:rPr>
          <w:rFonts w:ascii="Calibri" w:hAnsi="Calibri" w:cs="Calibri"/>
          <w:lang w:eastAsia="en-NZ"/>
        </w:rPr>
      </w:pPr>
    </w:p>
    <w:p w14:paraId="1B8260CA" w14:textId="6C8302EB" w:rsidR="00EA6D0E" w:rsidRPr="00DB65ED" w:rsidRDefault="00EA6D0E" w:rsidP="00742FBF">
      <w:pPr>
        <w:pStyle w:val="NoSpacing"/>
        <w:ind w:firstLine="360"/>
        <w:rPr>
          <w:rFonts w:ascii="Calibri" w:hAnsi="Calibri" w:cs="Calibri"/>
          <w:lang w:eastAsia="en-NZ"/>
        </w:rPr>
      </w:pPr>
      <w:r w:rsidRPr="00DB65ED">
        <w:rPr>
          <w:rFonts w:ascii="Calibri" w:hAnsi="Calibri" w:cs="Calibri"/>
          <w:lang w:eastAsia="en-NZ"/>
        </w:rPr>
        <w:t xml:space="preserve">Future Proofing Strategies </w:t>
      </w:r>
    </w:p>
    <w:p w14:paraId="49C0A72C" w14:textId="63B823FD" w:rsidR="00DC6AF5" w:rsidRPr="00DB65ED" w:rsidRDefault="00DC6AF5" w:rsidP="006A4707">
      <w:pPr>
        <w:pStyle w:val="NoSpacing"/>
        <w:numPr>
          <w:ilvl w:val="0"/>
          <w:numId w:val="22"/>
        </w:numPr>
        <w:rPr>
          <w:rFonts w:ascii="Calibri" w:hAnsi="Calibri" w:cs="Calibri"/>
          <w:lang w:eastAsia="en-NZ"/>
        </w:rPr>
      </w:pPr>
      <w:r w:rsidRPr="00DB65ED">
        <w:rPr>
          <w:rFonts w:ascii="Calibri" w:hAnsi="Calibri" w:cs="Calibri"/>
          <w:lang w:eastAsia="en-NZ"/>
        </w:rPr>
        <w:t>Diversify markets (e.g. Japan, South Korea, Middle East)</w:t>
      </w:r>
    </w:p>
    <w:p w14:paraId="7EDA1481" w14:textId="152C68AB" w:rsidR="00DC6AF5" w:rsidRPr="00DB65ED" w:rsidRDefault="00DC6AF5" w:rsidP="006A4707">
      <w:pPr>
        <w:pStyle w:val="NoSpacing"/>
        <w:numPr>
          <w:ilvl w:val="0"/>
          <w:numId w:val="22"/>
        </w:numPr>
        <w:rPr>
          <w:rFonts w:ascii="Calibri" w:hAnsi="Calibri" w:cs="Calibri"/>
          <w:lang w:eastAsia="en-NZ"/>
        </w:rPr>
      </w:pPr>
      <w:r w:rsidRPr="00DB65ED">
        <w:rPr>
          <w:rFonts w:ascii="Calibri" w:hAnsi="Calibri" w:cs="Calibri"/>
          <w:lang w:eastAsia="en-NZ"/>
        </w:rPr>
        <w:t>Strengthen cold chain logistics for longer shelf life</w:t>
      </w:r>
    </w:p>
    <w:p w14:paraId="0F518AAF" w14:textId="6A27D53D" w:rsidR="00DC6AF5" w:rsidRPr="00DB65ED" w:rsidRDefault="00DC6AF5" w:rsidP="006A4707">
      <w:pPr>
        <w:pStyle w:val="NoSpacing"/>
        <w:numPr>
          <w:ilvl w:val="0"/>
          <w:numId w:val="22"/>
        </w:numPr>
        <w:rPr>
          <w:rFonts w:ascii="Calibri" w:hAnsi="Calibri" w:cs="Calibri"/>
          <w:lang w:eastAsia="en-NZ"/>
        </w:rPr>
      </w:pPr>
      <w:r w:rsidRPr="00DB65ED">
        <w:rPr>
          <w:rFonts w:ascii="Calibri" w:hAnsi="Calibri" w:cs="Calibri"/>
          <w:lang w:eastAsia="en-NZ"/>
        </w:rPr>
        <w:t>Invest in brand building and direct-to-consumer channels (e.g. online sales overseas)</w:t>
      </w:r>
    </w:p>
    <w:p w14:paraId="11AA3D3F" w14:textId="77777777" w:rsidR="006A4707" w:rsidRPr="00DB65ED" w:rsidRDefault="006A4707" w:rsidP="006A4707">
      <w:pPr>
        <w:pStyle w:val="NoSpacing"/>
        <w:rPr>
          <w:rFonts w:ascii="Calibri" w:hAnsi="Calibri" w:cs="Calibri"/>
          <w:lang w:eastAsia="en-NZ"/>
        </w:rPr>
      </w:pPr>
    </w:p>
    <w:p w14:paraId="6EE7903D" w14:textId="0299C604" w:rsidR="00EA6D0E" w:rsidRPr="00DB65ED" w:rsidRDefault="00EA6D0E" w:rsidP="0043436C">
      <w:pPr>
        <w:pStyle w:val="NoSpacing"/>
        <w:numPr>
          <w:ilvl w:val="0"/>
          <w:numId w:val="17"/>
        </w:numPr>
        <w:ind w:left="426" w:hanging="426"/>
        <w:rPr>
          <w:rFonts w:ascii="Calibri" w:hAnsi="Calibri" w:cs="Calibri"/>
          <w:lang w:eastAsia="en-NZ"/>
        </w:rPr>
      </w:pPr>
      <w:r w:rsidRPr="00DB65ED">
        <w:rPr>
          <w:rFonts w:ascii="Calibri" w:hAnsi="Calibri" w:cs="Calibri"/>
          <w:lang w:eastAsia="en-NZ"/>
        </w:rPr>
        <w:t>Pests and Biosecurity</w:t>
      </w:r>
    </w:p>
    <w:p w14:paraId="4C67C3E4" w14:textId="377DA4CB" w:rsidR="00DC6AF5" w:rsidRPr="00DB65ED" w:rsidRDefault="00DC6AF5" w:rsidP="006A4707">
      <w:pPr>
        <w:pStyle w:val="NoSpacing"/>
        <w:numPr>
          <w:ilvl w:val="0"/>
          <w:numId w:val="23"/>
        </w:numPr>
        <w:rPr>
          <w:rFonts w:ascii="Calibri" w:hAnsi="Calibri" w:cs="Calibri"/>
          <w:lang w:eastAsia="en-NZ"/>
        </w:rPr>
      </w:pPr>
      <w:r w:rsidRPr="00DB65ED">
        <w:rPr>
          <w:rFonts w:ascii="Calibri" w:hAnsi="Calibri" w:cs="Calibri"/>
          <w:lang w:eastAsia="en-NZ"/>
        </w:rPr>
        <w:t>Fruit flies or fungal diseases could threaten entire crops and export status</w:t>
      </w:r>
    </w:p>
    <w:p w14:paraId="43D2E602" w14:textId="71CBEE30" w:rsidR="00DC6AF5" w:rsidRPr="00DB65ED" w:rsidRDefault="00DC6AF5" w:rsidP="006A4707">
      <w:pPr>
        <w:pStyle w:val="NoSpacing"/>
        <w:numPr>
          <w:ilvl w:val="0"/>
          <w:numId w:val="23"/>
        </w:numPr>
        <w:rPr>
          <w:rFonts w:ascii="Calibri" w:hAnsi="Calibri" w:cs="Calibri"/>
          <w:lang w:eastAsia="en-NZ"/>
        </w:rPr>
      </w:pPr>
      <w:r w:rsidRPr="00DB65ED">
        <w:rPr>
          <w:rFonts w:ascii="Calibri" w:hAnsi="Calibri" w:cs="Calibri"/>
          <w:lang w:eastAsia="en-NZ"/>
        </w:rPr>
        <w:t>High biosecurity standards must be maintained for premium markets</w:t>
      </w:r>
    </w:p>
    <w:p w14:paraId="74983D14" w14:textId="77777777" w:rsidR="006A4707" w:rsidRPr="00DB65ED" w:rsidRDefault="006A4707" w:rsidP="006A4707">
      <w:pPr>
        <w:pStyle w:val="NoSpacing"/>
        <w:rPr>
          <w:rFonts w:ascii="Calibri" w:hAnsi="Calibri" w:cs="Calibri"/>
          <w:lang w:eastAsia="en-NZ"/>
        </w:rPr>
      </w:pPr>
    </w:p>
    <w:p w14:paraId="2384D3A1" w14:textId="2F15DBA6" w:rsidR="00EA6D0E" w:rsidRPr="00DB65ED" w:rsidRDefault="00EA6D0E" w:rsidP="00742FBF">
      <w:pPr>
        <w:pStyle w:val="NoSpacing"/>
        <w:ind w:firstLine="360"/>
        <w:rPr>
          <w:rFonts w:ascii="Calibri" w:hAnsi="Calibri" w:cs="Calibri"/>
          <w:lang w:eastAsia="en-NZ"/>
        </w:rPr>
      </w:pPr>
      <w:r w:rsidRPr="00DB65ED">
        <w:rPr>
          <w:rFonts w:ascii="Calibri" w:hAnsi="Calibri" w:cs="Calibri"/>
          <w:lang w:eastAsia="en-NZ"/>
        </w:rPr>
        <w:t xml:space="preserve">Future Proofing Strategies </w:t>
      </w:r>
    </w:p>
    <w:p w14:paraId="701A5A0B" w14:textId="4B2BFE69" w:rsidR="00DC6AF5" w:rsidRPr="00DB65ED" w:rsidRDefault="00DC6AF5" w:rsidP="006A4707">
      <w:pPr>
        <w:pStyle w:val="NoSpacing"/>
        <w:numPr>
          <w:ilvl w:val="0"/>
          <w:numId w:val="24"/>
        </w:numPr>
        <w:rPr>
          <w:rFonts w:ascii="Calibri" w:hAnsi="Calibri" w:cs="Calibri"/>
          <w:lang w:eastAsia="en-NZ"/>
        </w:rPr>
      </w:pPr>
      <w:r w:rsidRPr="00DB65ED">
        <w:rPr>
          <w:rFonts w:ascii="Calibri" w:hAnsi="Calibri" w:cs="Calibri"/>
          <w:lang w:eastAsia="en-NZ"/>
        </w:rPr>
        <w:t>Ongoing research and development in pest management</w:t>
      </w:r>
    </w:p>
    <w:p w14:paraId="3DFD59EC" w14:textId="445D5252" w:rsidR="00DC6AF5" w:rsidRPr="00DB65ED" w:rsidRDefault="00DC6AF5" w:rsidP="006A4707">
      <w:pPr>
        <w:pStyle w:val="NoSpacing"/>
        <w:numPr>
          <w:ilvl w:val="0"/>
          <w:numId w:val="24"/>
        </w:numPr>
        <w:rPr>
          <w:rFonts w:ascii="Calibri" w:hAnsi="Calibri" w:cs="Calibri"/>
          <w:lang w:eastAsia="en-NZ"/>
        </w:rPr>
      </w:pPr>
      <w:r w:rsidRPr="00DB65ED">
        <w:rPr>
          <w:rFonts w:ascii="Calibri" w:hAnsi="Calibri" w:cs="Calibri"/>
          <w:lang w:eastAsia="en-NZ"/>
        </w:rPr>
        <w:t>Use of integrated pest management (IPM) strategies</w:t>
      </w:r>
    </w:p>
    <w:p w14:paraId="3B6F8B60" w14:textId="04AEE394" w:rsidR="00DC6AF5" w:rsidRPr="00DB65ED" w:rsidRDefault="00DC6AF5" w:rsidP="006A4707">
      <w:pPr>
        <w:pStyle w:val="NoSpacing"/>
        <w:numPr>
          <w:ilvl w:val="0"/>
          <w:numId w:val="24"/>
        </w:numPr>
        <w:rPr>
          <w:rFonts w:ascii="Calibri" w:hAnsi="Calibri" w:cs="Calibri"/>
          <w:lang w:eastAsia="en-NZ"/>
        </w:rPr>
      </w:pPr>
      <w:r w:rsidRPr="00DB65ED">
        <w:rPr>
          <w:rFonts w:ascii="Calibri" w:hAnsi="Calibri" w:cs="Calibri"/>
          <w:lang w:eastAsia="en-NZ"/>
        </w:rPr>
        <w:t>Strengthen border biosecurity and traceability systems</w:t>
      </w:r>
    </w:p>
    <w:p w14:paraId="4142B725" w14:textId="37EA2C69" w:rsidR="00DC6AF5" w:rsidRPr="00DB65ED" w:rsidRDefault="00DC6AF5" w:rsidP="006A4707">
      <w:pPr>
        <w:pStyle w:val="NoSpacing"/>
        <w:rPr>
          <w:rFonts w:ascii="Calibri" w:hAnsi="Calibri" w:cs="Calibri"/>
          <w:lang w:eastAsia="en-NZ"/>
        </w:rPr>
      </w:pPr>
    </w:p>
    <w:p w14:paraId="05F28C40" w14:textId="0AFC439F" w:rsidR="00295480" w:rsidRPr="00DB65ED" w:rsidRDefault="00295480" w:rsidP="0043436C">
      <w:pPr>
        <w:pStyle w:val="NoSpacing"/>
        <w:numPr>
          <w:ilvl w:val="0"/>
          <w:numId w:val="17"/>
        </w:numPr>
        <w:ind w:left="426" w:hanging="426"/>
        <w:rPr>
          <w:rFonts w:ascii="Calibri" w:hAnsi="Calibri" w:cs="Calibri"/>
          <w:lang w:eastAsia="en-NZ"/>
        </w:rPr>
      </w:pPr>
      <w:r w:rsidRPr="00DB65ED">
        <w:rPr>
          <w:rFonts w:ascii="Calibri" w:hAnsi="Calibri" w:cs="Calibri"/>
          <w:lang w:eastAsia="en-NZ"/>
        </w:rPr>
        <w:t xml:space="preserve">Environmental Pressures and Consumer Expectations </w:t>
      </w:r>
    </w:p>
    <w:p w14:paraId="3191CF3A" w14:textId="1BA0D8EE" w:rsidR="00DC6AF5" w:rsidRPr="00DB65ED" w:rsidRDefault="00DC6AF5" w:rsidP="006A4707">
      <w:pPr>
        <w:pStyle w:val="NoSpacing"/>
        <w:numPr>
          <w:ilvl w:val="0"/>
          <w:numId w:val="25"/>
        </w:numPr>
        <w:rPr>
          <w:rFonts w:ascii="Calibri" w:hAnsi="Calibri" w:cs="Calibri"/>
          <w:lang w:eastAsia="en-NZ"/>
        </w:rPr>
      </w:pPr>
      <w:r w:rsidRPr="00DB65ED">
        <w:rPr>
          <w:rFonts w:ascii="Calibri" w:hAnsi="Calibri" w:cs="Calibri"/>
          <w:lang w:eastAsia="en-NZ"/>
        </w:rPr>
        <w:t>Customers expect sustainable production (low chemical use, water conservation)</w:t>
      </w:r>
    </w:p>
    <w:p w14:paraId="41C7C1CE" w14:textId="1DDBFDB5" w:rsidR="00DC6AF5" w:rsidRPr="00DB65ED" w:rsidRDefault="00DC6AF5" w:rsidP="006A4707">
      <w:pPr>
        <w:pStyle w:val="NoSpacing"/>
        <w:numPr>
          <w:ilvl w:val="0"/>
          <w:numId w:val="25"/>
        </w:numPr>
        <w:rPr>
          <w:rFonts w:ascii="Calibri" w:hAnsi="Calibri" w:cs="Calibri"/>
          <w:lang w:eastAsia="en-NZ"/>
        </w:rPr>
      </w:pPr>
      <w:r w:rsidRPr="00DB65ED">
        <w:rPr>
          <w:rFonts w:ascii="Calibri" w:hAnsi="Calibri" w:cs="Calibri"/>
          <w:lang w:eastAsia="en-NZ"/>
        </w:rPr>
        <w:t>Pressure to reduce carbon footprint and plastic packaging</w:t>
      </w:r>
    </w:p>
    <w:p w14:paraId="288B585C" w14:textId="77777777" w:rsidR="000832CF" w:rsidRDefault="000832CF" w:rsidP="006A4707">
      <w:pPr>
        <w:pStyle w:val="NoSpacing"/>
        <w:rPr>
          <w:rFonts w:ascii="Calibri" w:hAnsi="Calibri" w:cs="Calibri"/>
          <w:lang w:eastAsia="en-NZ"/>
        </w:rPr>
      </w:pPr>
    </w:p>
    <w:p w14:paraId="2762DE98" w14:textId="28D9046B" w:rsidR="00DC6AF5" w:rsidRPr="00DB65ED" w:rsidRDefault="00DC6AF5" w:rsidP="00742FBF">
      <w:pPr>
        <w:pStyle w:val="NoSpacing"/>
        <w:ind w:firstLine="360"/>
        <w:rPr>
          <w:rFonts w:ascii="Calibri" w:hAnsi="Calibri" w:cs="Calibri"/>
          <w:lang w:eastAsia="en-NZ"/>
        </w:rPr>
      </w:pPr>
      <w:r w:rsidRPr="00DB65ED">
        <w:rPr>
          <w:rFonts w:ascii="Calibri" w:hAnsi="Calibri" w:cs="Calibri"/>
          <w:lang w:eastAsia="en-NZ"/>
        </w:rPr>
        <w:t>Future-Proofing Strategies:</w:t>
      </w:r>
    </w:p>
    <w:p w14:paraId="17023022" w14:textId="364AAFCD" w:rsidR="00DC6AF5" w:rsidRPr="00DB65ED" w:rsidRDefault="00DC6AF5" w:rsidP="006A4707">
      <w:pPr>
        <w:pStyle w:val="NoSpacing"/>
        <w:numPr>
          <w:ilvl w:val="0"/>
          <w:numId w:val="26"/>
        </w:numPr>
        <w:rPr>
          <w:rFonts w:ascii="Calibri" w:hAnsi="Calibri" w:cs="Calibri"/>
          <w:lang w:eastAsia="en-NZ"/>
        </w:rPr>
      </w:pPr>
      <w:r w:rsidRPr="00DB65ED">
        <w:rPr>
          <w:rFonts w:ascii="Calibri" w:hAnsi="Calibri" w:cs="Calibri"/>
          <w:lang w:eastAsia="en-NZ"/>
        </w:rPr>
        <w:t>Adopt regenerative farming and organic practices</w:t>
      </w:r>
    </w:p>
    <w:p w14:paraId="49FD43B2" w14:textId="6A470EAE" w:rsidR="00DC6AF5" w:rsidRPr="00DB65ED" w:rsidRDefault="00DC6AF5" w:rsidP="006A4707">
      <w:pPr>
        <w:pStyle w:val="NoSpacing"/>
        <w:numPr>
          <w:ilvl w:val="0"/>
          <w:numId w:val="26"/>
        </w:numPr>
        <w:rPr>
          <w:rFonts w:ascii="Calibri" w:hAnsi="Calibri" w:cs="Calibri"/>
          <w:lang w:eastAsia="en-NZ"/>
        </w:rPr>
      </w:pPr>
      <w:r w:rsidRPr="00DB65ED">
        <w:rPr>
          <w:rFonts w:ascii="Calibri" w:hAnsi="Calibri" w:cs="Calibri"/>
          <w:lang w:eastAsia="en-NZ"/>
        </w:rPr>
        <w:t>Switch to eco-friendly packaging</w:t>
      </w:r>
    </w:p>
    <w:p w14:paraId="141AD81C" w14:textId="430B26CA" w:rsidR="00DC6AF5" w:rsidRPr="00DB65ED" w:rsidRDefault="00DC6AF5" w:rsidP="006A4707">
      <w:pPr>
        <w:pStyle w:val="NoSpacing"/>
        <w:numPr>
          <w:ilvl w:val="0"/>
          <w:numId w:val="26"/>
        </w:numPr>
        <w:rPr>
          <w:rFonts w:ascii="Calibri" w:hAnsi="Calibri" w:cs="Calibri"/>
          <w:lang w:eastAsia="en-NZ"/>
        </w:rPr>
      </w:pPr>
      <w:r w:rsidRPr="00DB65ED">
        <w:rPr>
          <w:rFonts w:ascii="Calibri" w:hAnsi="Calibri" w:cs="Calibri"/>
          <w:lang w:eastAsia="en-NZ"/>
        </w:rPr>
        <w:t>Track and reduce emissions across supply chain</w:t>
      </w:r>
    </w:p>
    <w:p w14:paraId="4580F538" w14:textId="77777777" w:rsidR="00295480" w:rsidRPr="00DB65ED" w:rsidRDefault="00295480" w:rsidP="006A4707">
      <w:pPr>
        <w:pStyle w:val="NoSpacing"/>
        <w:rPr>
          <w:rFonts w:ascii="Calibri" w:hAnsi="Calibri" w:cs="Calibri"/>
          <w:lang w:eastAsia="en-NZ"/>
        </w:rPr>
      </w:pPr>
    </w:p>
    <w:p w14:paraId="2DDE2031" w14:textId="08C922B0" w:rsidR="00295480" w:rsidRPr="00DB65ED" w:rsidRDefault="00295480" w:rsidP="006A4707">
      <w:pPr>
        <w:pStyle w:val="NoSpacing"/>
        <w:rPr>
          <w:rFonts w:ascii="Calibri" w:hAnsi="Calibri" w:cs="Calibri"/>
          <w:u w:val="single"/>
          <w:lang w:eastAsia="en-NZ"/>
        </w:rPr>
      </w:pPr>
      <w:r w:rsidRPr="00DB65ED">
        <w:rPr>
          <w:rFonts w:ascii="Calibri" w:hAnsi="Calibri" w:cs="Calibri"/>
          <w:u w:val="single"/>
          <w:lang w:eastAsia="en-NZ"/>
        </w:rPr>
        <w:t>Considerations:</w:t>
      </w:r>
    </w:p>
    <w:p w14:paraId="17968587" w14:textId="22236AF1" w:rsidR="00DC6AF5" w:rsidRPr="00DB65ED" w:rsidRDefault="00DC6AF5" w:rsidP="006A4707">
      <w:pPr>
        <w:pStyle w:val="NoSpacing"/>
        <w:numPr>
          <w:ilvl w:val="0"/>
          <w:numId w:val="27"/>
        </w:numPr>
        <w:rPr>
          <w:rFonts w:ascii="Calibri" w:hAnsi="Calibri" w:cs="Calibri"/>
          <w:lang w:eastAsia="en-NZ"/>
        </w:rPr>
      </w:pPr>
      <w:r w:rsidRPr="00DB65ED">
        <w:rPr>
          <w:rFonts w:ascii="Calibri" w:hAnsi="Calibri" w:cs="Calibri"/>
          <w:lang w:eastAsia="en-NZ"/>
        </w:rPr>
        <w:t>Why is climate risk such a big issue for cherry growers?</w:t>
      </w:r>
    </w:p>
    <w:p w14:paraId="048D491D" w14:textId="37C825A6" w:rsidR="00DC6AF5" w:rsidRPr="00DB65ED" w:rsidRDefault="00DC6AF5" w:rsidP="006A4707">
      <w:pPr>
        <w:pStyle w:val="NoSpacing"/>
        <w:numPr>
          <w:ilvl w:val="0"/>
          <w:numId w:val="27"/>
        </w:numPr>
        <w:rPr>
          <w:rFonts w:ascii="Calibri" w:hAnsi="Calibri" w:cs="Calibri"/>
          <w:lang w:eastAsia="en-NZ"/>
        </w:rPr>
      </w:pPr>
      <w:r w:rsidRPr="00DB65ED">
        <w:rPr>
          <w:rFonts w:ascii="Calibri" w:hAnsi="Calibri" w:cs="Calibri"/>
          <w:lang w:eastAsia="en-NZ"/>
        </w:rPr>
        <w:t>How could technology help the cherry industry in NZ?</w:t>
      </w:r>
    </w:p>
    <w:p w14:paraId="3B3A926F" w14:textId="081DC76C" w:rsidR="00DC6AF5" w:rsidRPr="00DB65ED" w:rsidRDefault="00DC6AF5" w:rsidP="006A4707">
      <w:pPr>
        <w:pStyle w:val="NoSpacing"/>
        <w:numPr>
          <w:ilvl w:val="0"/>
          <w:numId w:val="27"/>
        </w:numPr>
        <w:rPr>
          <w:rFonts w:ascii="Calibri" w:hAnsi="Calibri" w:cs="Calibri"/>
          <w:lang w:eastAsia="en-NZ"/>
        </w:rPr>
      </w:pPr>
      <w:r w:rsidRPr="00DB65ED">
        <w:rPr>
          <w:rFonts w:ascii="Calibri" w:hAnsi="Calibri" w:cs="Calibri"/>
          <w:lang w:eastAsia="en-NZ"/>
        </w:rPr>
        <w:t xml:space="preserve">What </w:t>
      </w:r>
      <w:r w:rsidR="00295480" w:rsidRPr="00DB65ED">
        <w:rPr>
          <w:rFonts w:ascii="Calibri" w:hAnsi="Calibri" w:cs="Calibri"/>
          <w:lang w:eastAsia="en-NZ"/>
        </w:rPr>
        <w:t>co</w:t>
      </w:r>
      <w:r w:rsidRPr="00DB65ED">
        <w:rPr>
          <w:rFonts w:ascii="Calibri" w:hAnsi="Calibri" w:cs="Calibri"/>
          <w:lang w:eastAsia="en-NZ"/>
        </w:rPr>
        <w:t>uld a cherry grower</w:t>
      </w:r>
      <w:r w:rsidR="00295480" w:rsidRPr="00DB65ED">
        <w:rPr>
          <w:rFonts w:ascii="Calibri" w:hAnsi="Calibri" w:cs="Calibri"/>
          <w:lang w:eastAsia="en-NZ"/>
        </w:rPr>
        <w:t xml:space="preserve"> do to</w:t>
      </w:r>
      <w:r w:rsidRPr="00DB65ED">
        <w:rPr>
          <w:rFonts w:ascii="Calibri" w:hAnsi="Calibri" w:cs="Calibri"/>
          <w:lang w:eastAsia="en-NZ"/>
        </w:rPr>
        <w:t xml:space="preserve"> prepar</w:t>
      </w:r>
      <w:r w:rsidR="00295480" w:rsidRPr="00DB65ED">
        <w:rPr>
          <w:rFonts w:ascii="Calibri" w:hAnsi="Calibri" w:cs="Calibri"/>
          <w:lang w:eastAsia="en-NZ"/>
        </w:rPr>
        <w:t>e</w:t>
      </w:r>
      <w:r w:rsidRPr="00DB65ED">
        <w:rPr>
          <w:rFonts w:ascii="Calibri" w:hAnsi="Calibri" w:cs="Calibri"/>
          <w:lang w:eastAsia="en-NZ"/>
        </w:rPr>
        <w:t xml:space="preserve"> for the next 10 years?</w:t>
      </w:r>
    </w:p>
    <w:p w14:paraId="58D2DECA" w14:textId="77777777" w:rsidR="00BC19A8" w:rsidRPr="00DB65ED" w:rsidRDefault="00BC19A8">
      <w:pPr>
        <w:rPr>
          <w:rFonts w:ascii="Calibri" w:hAnsi="Calibri" w:cs="Calibri"/>
        </w:rPr>
      </w:pPr>
    </w:p>
    <w:p w14:paraId="48302800" w14:textId="11BB1504" w:rsidR="00A722D2" w:rsidRPr="00DB65ED" w:rsidRDefault="00A722D2">
      <w:pPr>
        <w:rPr>
          <w:rFonts w:ascii="Calibri" w:hAnsi="Calibri" w:cs="Calibri"/>
        </w:rPr>
      </w:pPr>
      <w:hyperlink r:id="rId10" w:history="1">
        <w:r w:rsidRPr="00DB65ED">
          <w:rPr>
            <w:rStyle w:val="Hyperlink"/>
            <w:rFonts w:ascii="Calibri" w:hAnsi="Calibri" w:cs="Calibri"/>
          </w:rPr>
          <w:t>https://www.tupu.nz/en/fact-sheets/cherries/</w:t>
        </w:r>
      </w:hyperlink>
    </w:p>
    <w:p w14:paraId="48AADEF0" w14:textId="2B6494FC" w:rsidR="005623BC" w:rsidRPr="00DB65ED" w:rsidRDefault="005623BC">
      <w:pPr>
        <w:rPr>
          <w:rFonts w:ascii="Calibri" w:hAnsi="Calibri" w:cs="Calibri"/>
        </w:rPr>
      </w:pPr>
      <w:hyperlink r:id="rId11" w:history="1">
        <w:r w:rsidRPr="00DB65ED">
          <w:rPr>
            <w:rStyle w:val="Hyperlink"/>
            <w:rFonts w:ascii="Calibri" w:hAnsi="Calibri" w:cs="Calibri"/>
          </w:rPr>
          <w:t>https://hea.co.nz/2012-05-11-03-05-28/summerfruit-trade</w:t>
        </w:r>
      </w:hyperlink>
      <w:r w:rsidRPr="00DB65ED">
        <w:rPr>
          <w:rFonts w:ascii="Calibri" w:hAnsi="Calibri" w:cs="Calibri"/>
        </w:rPr>
        <w:t xml:space="preserve"> </w:t>
      </w:r>
    </w:p>
    <w:p w14:paraId="2E4883F7" w14:textId="39A9F531" w:rsidR="00A722D2" w:rsidRPr="00DB65ED" w:rsidRDefault="00A722D2">
      <w:pPr>
        <w:rPr>
          <w:rFonts w:ascii="Calibri" w:hAnsi="Calibri" w:cs="Calibri"/>
        </w:rPr>
      </w:pPr>
      <w:hyperlink r:id="rId12" w:history="1">
        <w:r w:rsidRPr="00DB65ED">
          <w:rPr>
            <w:rStyle w:val="Hyperlink"/>
            <w:rFonts w:ascii="Calibri" w:hAnsi="Calibri" w:cs="Calibri"/>
          </w:rPr>
          <w:t>https://www.hortnz.co.nz/news-events-and-media/media-releases/innovating-for-the-perfect-cherry-every-time</w:t>
        </w:r>
      </w:hyperlink>
      <w:r w:rsidRPr="00DB65ED">
        <w:rPr>
          <w:rFonts w:ascii="Calibri" w:hAnsi="Calibri" w:cs="Calibri"/>
        </w:rPr>
        <w:t xml:space="preserve"> </w:t>
      </w:r>
    </w:p>
    <w:p w14:paraId="57D9A4C9" w14:textId="709A1150" w:rsidR="00A722D2" w:rsidRPr="00DB65ED" w:rsidRDefault="00A722D2">
      <w:pPr>
        <w:rPr>
          <w:rFonts w:ascii="Calibri" w:hAnsi="Calibri" w:cs="Calibri"/>
        </w:rPr>
      </w:pPr>
      <w:hyperlink r:id="rId13" w:history="1">
        <w:r w:rsidRPr="00DB65ED">
          <w:rPr>
            <w:rStyle w:val="Hyperlink"/>
            <w:rFonts w:ascii="Calibri" w:hAnsi="Calibri" w:cs="Calibri"/>
          </w:rPr>
          <w:t>https://www.grower2grower.co.nz/cherry-production-in-new-zealand-mike-nichols/</w:t>
        </w:r>
      </w:hyperlink>
      <w:r w:rsidRPr="00DB65ED">
        <w:rPr>
          <w:rFonts w:ascii="Calibri" w:hAnsi="Calibri" w:cs="Calibri"/>
        </w:rPr>
        <w:t xml:space="preserve"> </w:t>
      </w:r>
    </w:p>
    <w:p w14:paraId="1B50536F" w14:textId="77777777" w:rsidR="00A722D2" w:rsidRDefault="00A722D2"/>
    <w:sectPr w:rsidR="00A722D2" w:rsidSect="00DF50D6">
      <w:headerReference w:type="default" r:id="rId14"/>
      <w:footerReference w:type="default" r:id="rId15"/>
      <w:headerReference w:type="first" r:id="rId16"/>
      <w:footerReference w:type="first" r:id="rId17"/>
      <w:pgSz w:w="11906" w:h="16838"/>
      <w:pgMar w:top="1418" w:right="1274" w:bottom="284"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400C5" w14:textId="77777777" w:rsidR="00DB65ED" w:rsidRDefault="00DB65ED" w:rsidP="00DB65ED">
      <w:pPr>
        <w:spacing w:after="0" w:line="240" w:lineRule="auto"/>
      </w:pPr>
      <w:r>
        <w:separator/>
      </w:r>
    </w:p>
  </w:endnote>
  <w:endnote w:type="continuationSeparator" w:id="0">
    <w:p w14:paraId="25EE5551" w14:textId="77777777" w:rsidR="00DB65ED" w:rsidRDefault="00DB65ED" w:rsidP="00DB6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25874" w14:textId="2DE1EF59" w:rsidR="00DF50D6" w:rsidRDefault="00DF50D6">
    <w:pPr>
      <w:pStyle w:val="Footer"/>
    </w:pPr>
    <w:r>
      <w:rPr>
        <w:noProof/>
      </w:rPr>
      <w:drawing>
        <wp:anchor distT="0" distB="0" distL="114300" distR="114300" simplePos="0" relativeHeight="251665408" behindDoc="0" locked="0" layoutInCell="1" allowOverlap="1" wp14:anchorId="4FA7FED3" wp14:editId="5A9B0C74">
          <wp:simplePos x="0" y="0"/>
          <wp:positionH relativeFrom="column">
            <wp:posOffset>0</wp:posOffset>
          </wp:positionH>
          <wp:positionV relativeFrom="paragraph">
            <wp:posOffset>114300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C6579" w14:textId="579DAD3F" w:rsidR="00DF50D6" w:rsidRDefault="00DF50D6">
    <w:pPr>
      <w:pStyle w:val="Footer"/>
    </w:pPr>
    <w:r>
      <w:rPr>
        <w:noProof/>
      </w:rPr>
      <w:drawing>
        <wp:anchor distT="0" distB="0" distL="114300" distR="114300" simplePos="0" relativeHeight="251661312" behindDoc="0" locked="0" layoutInCell="1" allowOverlap="1" wp14:anchorId="570C1F01" wp14:editId="070E5065">
          <wp:simplePos x="0" y="0"/>
          <wp:positionH relativeFrom="column">
            <wp:posOffset>0</wp:posOffset>
          </wp:positionH>
          <wp:positionV relativeFrom="paragraph">
            <wp:posOffset>171450</wp:posOffset>
          </wp:positionV>
          <wp:extent cx="5731510" cy="642620"/>
          <wp:effectExtent l="0" t="0" r="2540" b="5080"/>
          <wp:wrapTopAndBottom/>
          <wp:docPr id="147056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06FE1" w14:textId="77777777" w:rsidR="00DB65ED" w:rsidRDefault="00DB65ED" w:rsidP="00DB65ED">
      <w:pPr>
        <w:spacing w:after="0" w:line="240" w:lineRule="auto"/>
      </w:pPr>
      <w:r>
        <w:separator/>
      </w:r>
    </w:p>
  </w:footnote>
  <w:footnote w:type="continuationSeparator" w:id="0">
    <w:p w14:paraId="18C453A3" w14:textId="77777777" w:rsidR="00DB65ED" w:rsidRDefault="00DB65ED" w:rsidP="00DB6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2FC53" w14:textId="057322D9" w:rsidR="00DF50D6" w:rsidRDefault="00DF50D6">
    <w:pPr>
      <w:pStyle w:val="Header"/>
    </w:pPr>
    <w:r>
      <w:rPr>
        <w:noProof/>
      </w:rPr>
      <w:drawing>
        <wp:anchor distT="0" distB="0" distL="114300" distR="114300" simplePos="0" relativeHeight="251663360" behindDoc="0" locked="0" layoutInCell="1" allowOverlap="1" wp14:anchorId="2D0C935C" wp14:editId="3DB08661">
          <wp:simplePos x="0" y="0"/>
          <wp:positionH relativeFrom="column">
            <wp:posOffset>4171950</wp:posOffset>
          </wp:positionH>
          <wp:positionV relativeFrom="paragraph">
            <wp:posOffset>-353060</wp:posOffset>
          </wp:positionV>
          <wp:extent cx="1715135" cy="724535"/>
          <wp:effectExtent l="0" t="0" r="0" b="0"/>
          <wp:wrapSquare wrapText="bothSides"/>
          <wp:docPr id="976313117"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ADA77" w14:textId="51307C58" w:rsidR="00DB65ED" w:rsidRDefault="00DB65ED">
    <w:pPr>
      <w:pStyle w:val="Header"/>
    </w:pPr>
    <w:r>
      <w:rPr>
        <w:noProof/>
      </w:rPr>
      <w:drawing>
        <wp:anchor distT="0" distB="0" distL="114300" distR="114300" simplePos="0" relativeHeight="251659264" behindDoc="1" locked="0" layoutInCell="1" allowOverlap="1" wp14:anchorId="4C1F174E" wp14:editId="3D27FD6B">
          <wp:simplePos x="0" y="0"/>
          <wp:positionH relativeFrom="column">
            <wp:posOffset>3738880</wp:posOffset>
          </wp:positionH>
          <wp:positionV relativeFrom="paragraph">
            <wp:posOffset>-285115</wp:posOffset>
          </wp:positionV>
          <wp:extent cx="2561590" cy="391795"/>
          <wp:effectExtent l="0" t="0" r="0" b="8255"/>
          <wp:wrapTight wrapText="bothSides">
            <wp:wrapPolygon edited="0">
              <wp:start x="0" y="0"/>
              <wp:lineTo x="0" y="21005"/>
              <wp:lineTo x="21364" y="21005"/>
              <wp:lineTo x="21364" y="0"/>
              <wp:lineTo x="0" y="0"/>
            </wp:wrapPolygon>
          </wp:wrapTight>
          <wp:docPr id="354111763"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82091" name="Picture 1" descr="A logo for a school&#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l="9738" t="44015" r="9765" b="38551"/>
                  <a:stretch/>
                </pic:blipFill>
                <pic:spPr bwMode="auto">
                  <a:xfrm>
                    <a:off x="0" y="0"/>
                    <a:ext cx="2561590" cy="39179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5508"/>
    <w:multiLevelType w:val="multilevel"/>
    <w:tmpl w:val="B0B4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4558C"/>
    <w:multiLevelType w:val="hybridMultilevel"/>
    <w:tmpl w:val="40320D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781941"/>
    <w:multiLevelType w:val="multilevel"/>
    <w:tmpl w:val="1376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3172C"/>
    <w:multiLevelType w:val="hybridMultilevel"/>
    <w:tmpl w:val="4CFE14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3E604D6"/>
    <w:multiLevelType w:val="hybridMultilevel"/>
    <w:tmpl w:val="2A06AA2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5E75704"/>
    <w:multiLevelType w:val="hybridMultilevel"/>
    <w:tmpl w:val="118A2B8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79826F0"/>
    <w:multiLevelType w:val="multilevel"/>
    <w:tmpl w:val="F274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F32AA9"/>
    <w:multiLevelType w:val="hybridMultilevel"/>
    <w:tmpl w:val="ACEE9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3922A77"/>
    <w:multiLevelType w:val="hybridMultilevel"/>
    <w:tmpl w:val="415CE1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548466B"/>
    <w:multiLevelType w:val="hybridMultilevel"/>
    <w:tmpl w:val="66FC6B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5552D9B"/>
    <w:multiLevelType w:val="hybridMultilevel"/>
    <w:tmpl w:val="C3AC4E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9361F00"/>
    <w:multiLevelType w:val="hybridMultilevel"/>
    <w:tmpl w:val="A06A7E3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9E306A9"/>
    <w:multiLevelType w:val="multilevel"/>
    <w:tmpl w:val="627A4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4F52CA"/>
    <w:multiLevelType w:val="hybridMultilevel"/>
    <w:tmpl w:val="B4FE1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30C7015"/>
    <w:multiLevelType w:val="hybridMultilevel"/>
    <w:tmpl w:val="6CA09A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0C4430A"/>
    <w:multiLevelType w:val="multilevel"/>
    <w:tmpl w:val="10CE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82752F"/>
    <w:multiLevelType w:val="multilevel"/>
    <w:tmpl w:val="9B48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556BF3"/>
    <w:multiLevelType w:val="hybridMultilevel"/>
    <w:tmpl w:val="0F348B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917137C"/>
    <w:multiLevelType w:val="hybridMultilevel"/>
    <w:tmpl w:val="798E9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9CB7F04"/>
    <w:multiLevelType w:val="hybridMultilevel"/>
    <w:tmpl w:val="F7CC05C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A4E2889"/>
    <w:multiLevelType w:val="multilevel"/>
    <w:tmpl w:val="92B25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733ED0"/>
    <w:multiLevelType w:val="multilevel"/>
    <w:tmpl w:val="0662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D317CF"/>
    <w:multiLevelType w:val="multilevel"/>
    <w:tmpl w:val="4DDA3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325FDE"/>
    <w:multiLevelType w:val="multilevel"/>
    <w:tmpl w:val="1E027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6708E0"/>
    <w:multiLevelType w:val="multilevel"/>
    <w:tmpl w:val="47DA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1C2273"/>
    <w:multiLevelType w:val="hybridMultilevel"/>
    <w:tmpl w:val="AD120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17863DC"/>
    <w:multiLevelType w:val="multilevel"/>
    <w:tmpl w:val="801A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613378"/>
    <w:multiLevelType w:val="hybridMultilevel"/>
    <w:tmpl w:val="ABF6AB2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359938390">
    <w:abstractNumId w:val="22"/>
  </w:num>
  <w:num w:numId="2" w16cid:durableId="666858315">
    <w:abstractNumId w:val="24"/>
  </w:num>
  <w:num w:numId="3" w16cid:durableId="1739745142">
    <w:abstractNumId w:val="15"/>
  </w:num>
  <w:num w:numId="4" w16cid:durableId="1462377584">
    <w:abstractNumId w:val="0"/>
  </w:num>
  <w:num w:numId="5" w16cid:durableId="885878150">
    <w:abstractNumId w:val="21"/>
  </w:num>
  <w:num w:numId="6" w16cid:durableId="1905338960">
    <w:abstractNumId w:val="16"/>
  </w:num>
  <w:num w:numId="7" w16cid:durableId="1970016284">
    <w:abstractNumId w:val="20"/>
  </w:num>
  <w:num w:numId="8" w16cid:durableId="865555210">
    <w:abstractNumId w:val="23"/>
  </w:num>
  <w:num w:numId="9" w16cid:durableId="1641111778">
    <w:abstractNumId w:val="6"/>
  </w:num>
  <w:num w:numId="10" w16cid:durableId="2045910450">
    <w:abstractNumId w:val="26"/>
  </w:num>
  <w:num w:numId="11" w16cid:durableId="2039431350">
    <w:abstractNumId w:val="2"/>
  </w:num>
  <w:num w:numId="12" w16cid:durableId="945424532">
    <w:abstractNumId w:val="12"/>
  </w:num>
  <w:num w:numId="13" w16cid:durableId="128058884">
    <w:abstractNumId w:val="5"/>
  </w:num>
  <w:num w:numId="14" w16cid:durableId="634071264">
    <w:abstractNumId w:val="27"/>
  </w:num>
  <w:num w:numId="15" w16cid:durableId="290407079">
    <w:abstractNumId w:val="9"/>
  </w:num>
  <w:num w:numId="16" w16cid:durableId="205266515">
    <w:abstractNumId w:val="1"/>
  </w:num>
  <w:num w:numId="17" w16cid:durableId="1826437142">
    <w:abstractNumId w:val="11"/>
  </w:num>
  <w:num w:numId="18" w16cid:durableId="1137258185">
    <w:abstractNumId w:val="3"/>
  </w:num>
  <w:num w:numId="19" w16cid:durableId="283384638">
    <w:abstractNumId w:val="14"/>
  </w:num>
  <w:num w:numId="20" w16cid:durableId="723522395">
    <w:abstractNumId w:val="8"/>
  </w:num>
  <w:num w:numId="21" w16cid:durableId="798375344">
    <w:abstractNumId w:val="17"/>
  </w:num>
  <w:num w:numId="22" w16cid:durableId="643582861">
    <w:abstractNumId w:val="7"/>
  </w:num>
  <w:num w:numId="23" w16cid:durableId="1164859824">
    <w:abstractNumId w:val="25"/>
  </w:num>
  <w:num w:numId="24" w16cid:durableId="1785691365">
    <w:abstractNumId w:val="10"/>
  </w:num>
  <w:num w:numId="25" w16cid:durableId="940994969">
    <w:abstractNumId w:val="13"/>
  </w:num>
  <w:num w:numId="26" w16cid:durableId="15546213">
    <w:abstractNumId w:val="18"/>
  </w:num>
  <w:num w:numId="27" w16cid:durableId="1817144320">
    <w:abstractNumId w:val="4"/>
  </w:num>
  <w:num w:numId="28" w16cid:durableId="5484902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AF5"/>
    <w:rsid w:val="000832CF"/>
    <w:rsid w:val="0013419F"/>
    <w:rsid w:val="00171869"/>
    <w:rsid w:val="00197AFC"/>
    <w:rsid w:val="00295480"/>
    <w:rsid w:val="002F1B2E"/>
    <w:rsid w:val="0043436C"/>
    <w:rsid w:val="004764F1"/>
    <w:rsid w:val="005623BC"/>
    <w:rsid w:val="006A4707"/>
    <w:rsid w:val="00742FBF"/>
    <w:rsid w:val="00885F76"/>
    <w:rsid w:val="008B5FAB"/>
    <w:rsid w:val="009E1119"/>
    <w:rsid w:val="00A722D2"/>
    <w:rsid w:val="00AA7614"/>
    <w:rsid w:val="00B115F4"/>
    <w:rsid w:val="00B15494"/>
    <w:rsid w:val="00BC19A8"/>
    <w:rsid w:val="00CC096B"/>
    <w:rsid w:val="00DB65ED"/>
    <w:rsid w:val="00DC6AF5"/>
    <w:rsid w:val="00DF50D6"/>
    <w:rsid w:val="00E947AF"/>
    <w:rsid w:val="00EA6D0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89764"/>
  <w15:chartTrackingRefBased/>
  <w15:docId w15:val="{8EA57553-47CF-41F0-90D9-1093685AE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D0E"/>
    <w:pPr>
      <w:ind w:left="720"/>
      <w:contextualSpacing/>
    </w:pPr>
  </w:style>
  <w:style w:type="paragraph" w:styleId="NoSpacing">
    <w:name w:val="No Spacing"/>
    <w:uiPriority w:val="1"/>
    <w:qFormat/>
    <w:rsid w:val="006A4707"/>
    <w:pPr>
      <w:spacing w:after="0" w:line="240" w:lineRule="auto"/>
    </w:pPr>
  </w:style>
  <w:style w:type="character" w:styleId="Hyperlink">
    <w:name w:val="Hyperlink"/>
    <w:basedOn w:val="DefaultParagraphFont"/>
    <w:uiPriority w:val="99"/>
    <w:unhideWhenUsed/>
    <w:rsid w:val="00A722D2"/>
    <w:rPr>
      <w:color w:val="0563C1" w:themeColor="hyperlink"/>
      <w:u w:val="single"/>
    </w:rPr>
  </w:style>
  <w:style w:type="character" w:styleId="UnresolvedMention">
    <w:name w:val="Unresolved Mention"/>
    <w:basedOn w:val="DefaultParagraphFont"/>
    <w:uiPriority w:val="99"/>
    <w:semiHidden/>
    <w:unhideWhenUsed/>
    <w:rsid w:val="00A722D2"/>
    <w:rPr>
      <w:color w:val="605E5C"/>
      <w:shd w:val="clear" w:color="auto" w:fill="E1DFDD"/>
    </w:rPr>
  </w:style>
  <w:style w:type="paragraph" w:styleId="NormalWeb">
    <w:name w:val="Normal (Web)"/>
    <w:basedOn w:val="Normal"/>
    <w:uiPriority w:val="99"/>
    <w:semiHidden/>
    <w:unhideWhenUsed/>
    <w:rsid w:val="008B5FAB"/>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paragraph" w:styleId="Header">
    <w:name w:val="header"/>
    <w:basedOn w:val="Normal"/>
    <w:link w:val="HeaderChar"/>
    <w:uiPriority w:val="99"/>
    <w:unhideWhenUsed/>
    <w:rsid w:val="00DB6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5ED"/>
  </w:style>
  <w:style w:type="paragraph" w:styleId="Footer">
    <w:name w:val="footer"/>
    <w:basedOn w:val="Normal"/>
    <w:link w:val="FooterChar"/>
    <w:uiPriority w:val="99"/>
    <w:unhideWhenUsed/>
    <w:rsid w:val="00DB6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168427">
      <w:bodyDiv w:val="1"/>
      <w:marLeft w:val="0"/>
      <w:marRight w:val="0"/>
      <w:marTop w:val="0"/>
      <w:marBottom w:val="0"/>
      <w:divBdr>
        <w:top w:val="none" w:sz="0" w:space="0" w:color="auto"/>
        <w:left w:val="none" w:sz="0" w:space="0" w:color="auto"/>
        <w:bottom w:val="none" w:sz="0" w:space="0" w:color="auto"/>
        <w:right w:val="none" w:sz="0" w:space="0" w:color="auto"/>
      </w:divBdr>
    </w:div>
    <w:div w:id="167379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rower2grower.co.nz/cherry-production-in-new-zealand-mike-nichol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hortnz.co.nz/news-events-and-media/media-releases/innovating-for-the-perfect-cherry-every-tim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a.co.nz/2012-05-11-03-05-28/summerfruit-tra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tupu.nz/en/fact-sheets/cherri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466</TotalTime>
  <Pages>2</Pages>
  <Words>762</Words>
  <Characters>3975</Characters>
  <Application>Microsoft Office Word</Application>
  <DocSecurity>0</DocSecurity>
  <Lines>81</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Simmons</dc:creator>
  <cp:keywords/>
  <dc:description/>
  <cp:lastModifiedBy>Kerry Allen</cp:lastModifiedBy>
  <cp:revision>19</cp:revision>
  <dcterms:created xsi:type="dcterms:W3CDTF">2025-08-14T22:46:00Z</dcterms:created>
  <dcterms:modified xsi:type="dcterms:W3CDTF">2026-01-27T00:50:00Z</dcterms:modified>
</cp:coreProperties>
</file>