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E2F6" w14:textId="77777777" w:rsidR="00B41084" w:rsidRPr="00B41084" w:rsidRDefault="00B41084" w:rsidP="00B41084">
      <w:pPr>
        <w:rPr>
          <w:b/>
          <w:bCs/>
        </w:rPr>
      </w:pPr>
      <w:r w:rsidRPr="00B41084">
        <w:rPr>
          <w:b/>
          <w:bCs/>
        </w:rPr>
        <w:t>New Agreement to Protect New Zealand from Fruit Flies</w:t>
      </w:r>
    </w:p>
    <w:p w14:paraId="5378C00D" w14:textId="772B5DE9" w:rsidR="00B41084" w:rsidRPr="005A2094" w:rsidRDefault="00B41084" w:rsidP="00B41084">
      <w:pPr>
        <w:rPr>
          <w:i/>
          <w:iCs/>
          <w:sz w:val="20"/>
          <w:szCs w:val="20"/>
        </w:rPr>
      </w:pPr>
      <w:r w:rsidRPr="005A2094">
        <w:rPr>
          <w:i/>
          <w:iCs/>
          <w:sz w:val="20"/>
          <w:szCs w:val="20"/>
        </w:rPr>
        <w:t xml:space="preserve">Adapted from </w:t>
      </w:r>
      <w:hyperlink r:id="rId7" w:history="1">
        <w:r w:rsidRPr="005A2094">
          <w:rPr>
            <w:rStyle w:val="Hyperlink"/>
            <w:i/>
            <w:iCs/>
            <w:sz w:val="20"/>
            <w:szCs w:val="20"/>
          </w:rPr>
          <w:t>Fight against fruit fly strengthened through biosecurity partnership</w:t>
        </w:r>
      </w:hyperlink>
    </w:p>
    <w:p w14:paraId="2C07CBD1" w14:textId="0040DD5C" w:rsidR="00B41084" w:rsidRPr="0064359D" w:rsidRDefault="00B41084" w:rsidP="00B41084">
      <w:pPr>
        <w:rPr>
          <w:sz w:val="22"/>
          <w:szCs w:val="22"/>
        </w:rPr>
      </w:pPr>
      <w:r w:rsidRPr="0064359D">
        <w:rPr>
          <w:sz w:val="22"/>
          <w:szCs w:val="22"/>
        </w:rPr>
        <w:t>New Zealand has updated an important agreement to fight fruit flies, which are a big threat to the country’s fruit and vegetable farms. The agreement is between the government and eight of New Zealand’s largest horticulture (fruit and vegetable) industry groups.</w:t>
      </w:r>
    </w:p>
    <w:p w14:paraId="4222D03E" w14:textId="77777777" w:rsidR="00B41084" w:rsidRPr="0064359D" w:rsidRDefault="00B41084" w:rsidP="00B41084">
      <w:pPr>
        <w:rPr>
          <w:sz w:val="22"/>
          <w:szCs w:val="22"/>
        </w:rPr>
      </w:pPr>
      <w:r w:rsidRPr="0064359D">
        <w:rPr>
          <w:sz w:val="22"/>
          <w:szCs w:val="22"/>
        </w:rPr>
        <w:t>The Fruit Fly Operational Agreement was first signed in 2016. It explains how the government and industries work together to be ready for fruit fly problems and how the costs are shared. The updated agreement makes New Zealand even better prepared if fruit flies arrive, like during the big Auckland fruit fly outbreak in 2019.</w:t>
      </w:r>
    </w:p>
    <w:p w14:paraId="4C9BA0A8" w14:textId="77777777" w:rsidR="00B41084" w:rsidRPr="0064359D" w:rsidRDefault="00B41084" w:rsidP="00B41084">
      <w:pPr>
        <w:rPr>
          <w:sz w:val="22"/>
          <w:szCs w:val="22"/>
        </w:rPr>
      </w:pPr>
      <w:r w:rsidRPr="0064359D">
        <w:rPr>
          <w:sz w:val="22"/>
          <w:szCs w:val="22"/>
        </w:rPr>
        <w:t>Matt Dyck, chair of the Fruit Fly Council, says everyone is happy that the new agreement has been finalised after review and talks.</w:t>
      </w:r>
    </w:p>
    <w:p w14:paraId="096F2779" w14:textId="77777777" w:rsidR="00B41084" w:rsidRPr="0064359D" w:rsidRDefault="00B41084" w:rsidP="00B41084">
      <w:pPr>
        <w:rPr>
          <w:sz w:val="22"/>
          <w:szCs w:val="22"/>
        </w:rPr>
      </w:pPr>
      <w:r w:rsidRPr="0064359D">
        <w:rPr>
          <w:sz w:val="22"/>
          <w:szCs w:val="22"/>
        </w:rPr>
        <w:t>“Renewing this agreement shows that working together works. It helps Biosecurity New Zealand and the horticulture sector manage and reduce the damage fruit flies can cause,” said Matt.</w:t>
      </w:r>
    </w:p>
    <w:p w14:paraId="084A09A7" w14:textId="77777777" w:rsidR="00B41084" w:rsidRPr="0064359D" w:rsidRDefault="00B41084" w:rsidP="00B41084">
      <w:pPr>
        <w:rPr>
          <w:sz w:val="22"/>
          <w:szCs w:val="22"/>
        </w:rPr>
      </w:pPr>
      <w:r w:rsidRPr="0064359D">
        <w:rPr>
          <w:sz w:val="22"/>
          <w:szCs w:val="22"/>
        </w:rPr>
        <w:t>Fruit flies are one of the biggest threats to New Zealand’s fruit and vegetable industry. If they were not managed, they could cost the country billions of dollars and hurt the economy, communities, and trade with other countries. By working together, the government and industries can achieve more than if they worked alone.</w:t>
      </w:r>
    </w:p>
    <w:p w14:paraId="1B610417" w14:textId="77777777" w:rsidR="00B41084" w:rsidRPr="0064359D" w:rsidRDefault="00B41084" w:rsidP="00B41084">
      <w:pPr>
        <w:rPr>
          <w:sz w:val="22"/>
          <w:szCs w:val="22"/>
        </w:rPr>
      </w:pPr>
      <w:r w:rsidRPr="0064359D">
        <w:rPr>
          <w:sz w:val="22"/>
          <w:szCs w:val="22"/>
        </w:rPr>
        <w:t>The new agreement started on 1 September 2022 and will last for seven years. It explains what each group needs to do to reduce the fruit fly threat and how they will share costs. It covers all types of fruit flies, including the three most dangerous ones:</w:t>
      </w:r>
    </w:p>
    <w:p w14:paraId="73E6B793" w14:textId="60D2D2B6" w:rsidR="00B41084" w:rsidRPr="0064359D" w:rsidRDefault="0064359D" w:rsidP="00B41084">
      <w:pPr>
        <w:numPr>
          <w:ilvl w:val="0"/>
          <w:numId w:val="1"/>
        </w:numPr>
        <w:tabs>
          <w:tab w:val="clear" w:pos="360"/>
          <w:tab w:val="num" w:pos="720"/>
        </w:tabs>
        <w:rPr>
          <w:sz w:val="22"/>
          <w:szCs w:val="22"/>
        </w:rPr>
      </w:pPr>
      <w:r>
        <w:rPr>
          <w:noProof/>
        </w:rPr>
        <mc:AlternateContent>
          <mc:Choice Requires="wps">
            <w:drawing>
              <wp:anchor distT="45720" distB="45720" distL="114300" distR="114300" simplePos="0" relativeHeight="251659264" behindDoc="0" locked="0" layoutInCell="1" allowOverlap="1" wp14:anchorId="56F64316" wp14:editId="12EA8A2E">
                <wp:simplePos x="0" y="0"/>
                <wp:positionH relativeFrom="margin">
                  <wp:align>right</wp:align>
                </wp:positionH>
                <wp:positionV relativeFrom="paragraph">
                  <wp:posOffset>29845</wp:posOffset>
                </wp:positionV>
                <wp:extent cx="2360930" cy="3362325"/>
                <wp:effectExtent l="0" t="0" r="0" b="9525"/>
                <wp:wrapSquare wrapText="bothSides"/>
                <wp:docPr id="178768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62325"/>
                        </a:xfrm>
                        <a:prstGeom prst="rect">
                          <a:avLst/>
                        </a:prstGeom>
                        <a:solidFill>
                          <a:schemeClr val="tx2">
                            <a:lumMod val="10000"/>
                            <a:lumOff val="90000"/>
                          </a:schemeClr>
                        </a:solidFill>
                        <a:ln w="9525">
                          <a:noFill/>
                          <a:miter lim="800000"/>
                          <a:headEnd/>
                          <a:tailEnd/>
                        </a:ln>
                      </wps:spPr>
                      <wps:txbx>
                        <w:txbxContent>
                          <w:p w14:paraId="33193C0C" w14:textId="6B0B163C" w:rsidR="0064359D" w:rsidRDefault="0064359D" w:rsidP="0064359D">
                            <w:pPr>
                              <w:jc w:val="center"/>
                            </w:pPr>
                            <w:r>
                              <w:rPr>
                                <w:noProof/>
                              </w:rPr>
                              <w:drawing>
                                <wp:inline distT="0" distB="0" distL="0" distR="0" wp14:anchorId="2360E8F8" wp14:editId="02DFE927">
                                  <wp:extent cx="2100580" cy="1500414"/>
                                  <wp:effectExtent l="0" t="0" r="0" b="5080"/>
                                  <wp:docPr id="702612148" name="Picture 4" descr="Queensland fruit fly | Departme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ensland fruit fly | Department of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580" cy="1500414"/>
                                          </a:xfrm>
                                          <a:prstGeom prst="rect">
                                            <a:avLst/>
                                          </a:prstGeom>
                                          <a:noFill/>
                                          <a:ln>
                                            <a:noFill/>
                                          </a:ln>
                                        </pic:spPr>
                                      </pic:pic>
                                    </a:graphicData>
                                  </a:graphic>
                                </wp:inline>
                              </w:drawing>
                            </w:r>
                          </w:p>
                          <w:p w14:paraId="3DFC1516" w14:textId="33ADF2CA" w:rsidR="0064359D" w:rsidRDefault="0064359D" w:rsidP="0064359D">
                            <w:pPr>
                              <w:jc w:val="center"/>
                              <w:rPr>
                                <w:b/>
                                <w:bCs/>
                                <w:sz w:val="20"/>
                                <w:szCs w:val="20"/>
                              </w:rPr>
                            </w:pPr>
                            <w:r w:rsidRPr="007F120A">
                              <w:rPr>
                                <w:b/>
                                <w:bCs/>
                                <w:noProof/>
                              </w:rPr>
                              <w:drawing>
                                <wp:inline distT="0" distB="0" distL="0" distR="0" wp14:anchorId="6C4FA56A" wp14:editId="4689CE64">
                                  <wp:extent cx="2087880" cy="1203223"/>
                                  <wp:effectExtent l="0" t="0" r="7620" b="0"/>
                                  <wp:docPr id="175303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37740" name=""/>
                                          <pic:cNvPicPr/>
                                        </pic:nvPicPr>
                                        <pic:blipFill>
                                          <a:blip r:embed="rId9"/>
                                          <a:stretch>
                                            <a:fillRect/>
                                          </a:stretch>
                                        </pic:blipFill>
                                        <pic:spPr>
                                          <a:xfrm>
                                            <a:off x="0" y="0"/>
                                            <a:ext cx="2087880" cy="1203223"/>
                                          </a:xfrm>
                                          <a:prstGeom prst="rect">
                                            <a:avLst/>
                                          </a:prstGeom>
                                        </pic:spPr>
                                      </pic:pic>
                                    </a:graphicData>
                                  </a:graphic>
                                </wp:inline>
                              </w:drawing>
                            </w:r>
                          </w:p>
                          <w:p w14:paraId="4BDB5D04" w14:textId="0AC1C928" w:rsidR="0064359D" w:rsidRPr="0064144C" w:rsidRDefault="0064359D" w:rsidP="0064359D">
                            <w:pPr>
                              <w:jc w:val="center"/>
                              <w:rPr>
                                <w:b/>
                                <w:bCs/>
                                <w:sz w:val="20"/>
                                <w:szCs w:val="20"/>
                              </w:rPr>
                            </w:pPr>
                            <w:r w:rsidRPr="0064144C">
                              <w:rPr>
                                <w:b/>
                                <w:bCs/>
                                <w:sz w:val="20"/>
                                <w:szCs w:val="20"/>
                              </w:rPr>
                              <w:t>Queensland Fruit Fly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F64316" id="_x0000_t202" coordsize="21600,21600" o:spt="202" path="m,l,21600r21600,l21600,xe">
                <v:stroke joinstyle="miter"/>
                <v:path gradientshapeok="t" o:connecttype="rect"/>
              </v:shapetype>
              <v:shape id="Text Box 2" o:spid="_x0000_s1026" type="#_x0000_t202" style="position:absolute;left:0;text-align:left;margin-left:134.7pt;margin-top:2.35pt;width:185.9pt;height:264.7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" fillcolor="#dceaf7 [351]" stroked="f">
                <v:textbox>
                  <w:txbxContent>
                    <w:p w14:paraId="33193C0C" w14:textId="6B0B163C" w:rsidR="0064359D" w:rsidRDefault="0064359D" w:rsidP="0064359D">
                      <w:pPr>
                        <w:jc w:val="center"/>
                      </w:pPr>
                      <w:r>
                        <w:rPr>
                          <w:noProof/>
                        </w:rPr>
                        <w:drawing>
                          <wp:inline distT="0" distB="0" distL="0" distR="0" wp14:anchorId="2360E8F8" wp14:editId="02DFE927">
                            <wp:extent cx="2100580" cy="1500414"/>
                            <wp:effectExtent l="0" t="0" r="0" b="5080"/>
                            <wp:docPr id="702612148" name="Picture 4" descr="Queensland fruit fly | Department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ensland fruit fly | Department o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0580" cy="1500414"/>
                                    </a:xfrm>
                                    <a:prstGeom prst="rect">
                                      <a:avLst/>
                                    </a:prstGeom>
                                    <a:noFill/>
                                    <a:ln>
                                      <a:noFill/>
                                    </a:ln>
                                  </pic:spPr>
                                </pic:pic>
                              </a:graphicData>
                            </a:graphic>
                          </wp:inline>
                        </w:drawing>
                      </w:r>
                    </w:p>
                    <w:p w14:paraId="3DFC1516" w14:textId="33ADF2CA" w:rsidR="0064359D" w:rsidRDefault="0064359D" w:rsidP="0064359D">
                      <w:pPr>
                        <w:jc w:val="center"/>
                        <w:rPr>
                          <w:b/>
                          <w:bCs/>
                          <w:sz w:val="20"/>
                          <w:szCs w:val="20"/>
                        </w:rPr>
                      </w:pPr>
                      <w:r w:rsidRPr="007F120A">
                        <w:rPr>
                          <w:b/>
                          <w:bCs/>
                        </w:rPr>
                        <w:drawing>
                          <wp:inline distT="0" distB="0" distL="0" distR="0" wp14:anchorId="6C4FA56A" wp14:editId="4689CE64">
                            <wp:extent cx="2087880" cy="1203223"/>
                            <wp:effectExtent l="0" t="0" r="7620" b="0"/>
                            <wp:docPr id="175303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37740" name=""/>
                                    <pic:cNvPicPr/>
                                  </pic:nvPicPr>
                                  <pic:blipFill>
                                    <a:blip r:embed="rId11"/>
                                    <a:stretch>
                                      <a:fillRect/>
                                    </a:stretch>
                                  </pic:blipFill>
                                  <pic:spPr>
                                    <a:xfrm>
                                      <a:off x="0" y="0"/>
                                      <a:ext cx="2087880" cy="1203223"/>
                                    </a:xfrm>
                                    <a:prstGeom prst="rect">
                                      <a:avLst/>
                                    </a:prstGeom>
                                  </pic:spPr>
                                </pic:pic>
                              </a:graphicData>
                            </a:graphic>
                          </wp:inline>
                        </w:drawing>
                      </w:r>
                    </w:p>
                    <w:p w14:paraId="4BDB5D04" w14:textId="0AC1C928" w:rsidR="0064359D" w:rsidRPr="0064144C" w:rsidRDefault="0064359D" w:rsidP="0064359D">
                      <w:pPr>
                        <w:jc w:val="center"/>
                        <w:rPr>
                          <w:b/>
                          <w:bCs/>
                          <w:sz w:val="20"/>
                          <w:szCs w:val="20"/>
                        </w:rPr>
                      </w:pPr>
                      <w:r w:rsidRPr="0064144C">
                        <w:rPr>
                          <w:b/>
                          <w:bCs/>
                          <w:sz w:val="20"/>
                          <w:szCs w:val="20"/>
                        </w:rPr>
                        <w:t>Queensland Fruit Fly</w:t>
                      </w:r>
                    </w:p>
                  </w:txbxContent>
                </v:textbox>
                <w10:wrap type="square" anchorx="margin"/>
              </v:shape>
            </w:pict>
          </mc:Fallback>
        </mc:AlternateContent>
      </w:r>
      <w:r w:rsidR="00B41084" w:rsidRPr="0064359D">
        <w:rPr>
          <w:sz w:val="22"/>
          <w:szCs w:val="22"/>
        </w:rPr>
        <w:t>Queensland Fruit Fly</w:t>
      </w:r>
    </w:p>
    <w:p w14:paraId="751D7EB5" w14:textId="409CF794" w:rsidR="00B41084" w:rsidRPr="0064359D" w:rsidRDefault="00B41084" w:rsidP="00B41084">
      <w:pPr>
        <w:numPr>
          <w:ilvl w:val="0"/>
          <w:numId w:val="1"/>
        </w:numPr>
        <w:tabs>
          <w:tab w:val="clear" w:pos="360"/>
          <w:tab w:val="num" w:pos="720"/>
        </w:tabs>
        <w:rPr>
          <w:sz w:val="22"/>
          <w:szCs w:val="22"/>
        </w:rPr>
      </w:pPr>
      <w:r w:rsidRPr="0064359D">
        <w:rPr>
          <w:sz w:val="22"/>
          <w:szCs w:val="22"/>
        </w:rPr>
        <w:t>Mediterranean Fruit Fly</w:t>
      </w:r>
    </w:p>
    <w:p w14:paraId="0792CCC9" w14:textId="61C308C2" w:rsidR="00B41084" w:rsidRPr="0064359D" w:rsidRDefault="00B41084" w:rsidP="00B41084">
      <w:pPr>
        <w:numPr>
          <w:ilvl w:val="0"/>
          <w:numId w:val="1"/>
        </w:numPr>
        <w:tabs>
          <w:tab w:val="clear" w:pos="360"/>
          <w:tab w:val="num" w:pos="720"/>
        </w:tabs>
        <w:rPr>
          <w:sz w:val="22"/>
          <w:szCs w:val="22"/>
        </w:rPr>
      </w:pPr>
      <w:r w:rsidRPr="0064359D">
        <w:rPr>
          <w:sz w:val="22"/>
          <w:szCs w:val="22"/>
        </w:rPr>
        <w:t>Oriental Fruit Fly</w:t>
      </w:r>
    </w:p>
    <w:p w14:paraId="25C6E535" w14:textId="77777777" w:rsidR="00B41084" w:rsidRPr="0064359D" w:rsidRDefault="00B41084" w:rsidP="00B41084">
      <w:pPr>
        <w:rPr>
          <w:sz w:val="22"/>
          <w:szCs w:val="22"/>
        </w:rPr>
      </w:pPr>
      <w:r w:rsidRPr="0064359D">
        <w:rPr>
          <w:sz w:val="22"/>
          <w:szCs w:val="22"/>
        </w:rPr>
        <w:t>The agreement also allows teams to act quickly if fruit flies are found, no matter the species or the farms affected.</w:t>
      </w:r>
    </w:p>
    <w:p w14:paraId="5A53DFD8" w14:textId="77777777" w:rsidR="00B41084" w:rsidRPr="0064359D" w:rsidRDefault="00B41084" w:rsidP="00B41084">
      <w:pPr>
        <w:rPr>
          <w:sz w:val="22"/>
          <w:szCs w:val="22"/>
        </w:rPr>
      </w:pPr>
      <w:r w:rsidRPr="0064359D">
        <w:rPr>
          <w:sz w:val="22"/>
          <w:szCs w:val="22"/>
        </w:rPr>
        <w:t>Matt Dyck said:</w:t>
      </w:r>
    </w:p>
    <w:p w14:paraId="5EBF4725" w14:textId="77777777" w:rsidR="00B41084" w:rsidRPr="0064359D" w:rsidRDefault="00B41084" w:rsidP="00B41084">
      <w:pPr>
        <w:rPr>
          <w:sz w:val="22"/>
          <w:szCs w:val="22"/>
        </w:rPr>
      </w:pPr>
      <w:r w:rsidRPr="0064359D">
        <w:rPr>
          <w:sz w:val="22"/>
          <w:szCs w:val="22"/>
        </w:rPr>
        <w:t>“New Zealand’s teamwork between the government and the fruit and vegetable industry is one of the best in the world. This new agreement shows everyone’s commitment to working together to fight fruit flies.”</w:t>
      </w:r>
    </w:p>
    <w:p w14:paraId="6E3707D5" w14:textId="4113ECF4" w:rsidR="00B41084" w:rsidRDefault="00B41084">
      <w:r>
        <w:br w:type="page"/>
      </w:r>
    </w:p>
    <w:p w14:paraId="79248555" w14:textId="77777777" w:rsidR="00473D79" w:rsidRPr="00473D79" w:rsidRDefault="00473D79" w:rsidP="00B41084">
      <w:pPr>
        <w:rPr>
          <w:b/>
          <w:bCs/>
          <w:sz w:val="22"/>
          <w:szCs w:val="22"/>
        </w:rPr>
      </w:pPr>
      <w:r w:rsidRPr="00473D79">
        <w:rPr>
          <w:b/>
          <w:bCs/>
          <w:sz w:val="22"/>
          <w:szCs w:val="22"/>
        </w:rPr>
        <w:lastRenderedPageBreak/>
        <w:t>Vocab exercises</w:t>
      </w:r>
    </w:p>
    <w:p w14:paraId="29037763" w14:textId="478E998B" w:rsidR="00B41084" w:rsidRPr="00473D79" w:rsidRDefault="00B41084" w:rsidP="00473D79">
      <w:pPr>
        <w:pStyle w:val="ListParagraph"/>
        <w:numPr>
          <w:ilvl w:val="0"/>
          <w:numId w:val="9"/>
        </w:numPr>
        <w:rPr>
          <w:sz w:val="22"/>
          <w:szCs w:val="22"/>
        </w:rPr>
      </w:pPr>
      <w:r w:rsidRPr="00473D79">
        <w:rPr>
          <w:sz w:val="22"/>
          <w:szCs w:val="22"/>
        </w:rPr>
        <w:t>Match the words on the left with the correct meaning on the right.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B41084" w:rsidRPr="00473D79" w14:paraId="1C1772FE" w14:textId="77777777" w:rsidTr="00473D79">
        <w:trPr>
          <w:tblHeader/>
          <w:tblCellSpacing w:w="15" w:type="dxa"/>
        </w:trPr>
        <w:tc>
          <w:tcPr>
            <w:tcW w:w="0" w:type="auto"/>
            <w:vAlign w:val="center"/>
            <w:hideMark/>
          </w:tcPr>
          <w:tbl>
            <w:tblPr>
              <w:tblStyle w:val="TableGrid"/>
              <w:tblW w:w="8881" w:type="dxa"/>
              <w:tblLook w:val="04A0" w:firstRow="1" w:lastRow="0" w:firstColumn="1" w:lastColumn="0" w:noHBand="0" w:noVBand="1"/>
            </w:tblPr>
            <w:tblGrid>
              <w:gridCol w:w="2785"/>
              <w:gridCol w:w="6096"/>
            </w:tblGrid>
            <w:tr w:rsidR="00473D79" w:rsidRPr="00473D79" w14:paraId="2B791AE0" w14:textId="77777777" w:rsidTr="00473D79">
              <w:tc>
                <w:tcPr>
                  <w:tcW w:w="2785" w:type="dxa"/>
                </w:tcPr>
                <w:p w14:paraId="2D83DF10" w14:textId="52C4D596" w:rsidR="00473D79" w:rsidRPr="005A2094" w:rsidRDefault="00473D79" w:rsidP="00473D79">
                  <w:pPr>
                    <w:spacing w:before="120" w:after="120"/>
                    <w:rPr>
                      <w:b/>
                      <w:bCs/>
                      <w:sz w:val="22"/>
                      <w:szCs w:val="22"/>
                    </w:rPr>
                  </w:pPr>
                  <w:r w:rsidRPr="005A2094">
                    <w:rPr>
                      <w:b/>
                      <w:bCs/>
                      <w:sz w:val="22"/>
                      <w:szCs w:val="22"/>
                    </w:rPr>
                    <w:t xml:space="preserve">Word </w:t>
                  </w:r>
                </w:p>
              </w:tc>
              <w:tc>
                <w:tcPr>
                  <w:tcW w:w="6096" w:type="dxa"/>
                </w:tcPr>
                <w:p w14:paraId="37113DB5" w14:textId="041473BB" w:rsidR="00473D79" w:rsidRPr="005A2094" w:rsidRDefault="00473D79" w:rsidP="00473D79">
                  <w:pPr>
                    <w:spacing w:before="120" w:after="120"/>
                    <w:rPr>
                      <w:b/>
                      <w:bCs/>
                      <w:sz w:val="22"/>
                      <w:szCs w:val="22"/>
                    </w:rPr>
                  </w:pPr>
                  <w:r w:rsidRPr="005A2094">
                    <w:rPr>
                      <w:b/>
                      <w:bCs/>
                      <w:sz w:val="22"/>
                      <w:szCs w:val="22"/>
                    </w:rPr>
                    <w:t>Meaning</w:t>
                  </w:r>
                </w:p>
              </w:tc>
            </w:tr>
            <w:tr w:rsidR="00473D79" w:rsidRPr="00473D79" w14:paraId="222563B0" w14:textId="77777777" w:rsidTr="00473D79">
              <w:tc>
                <w:tcPr>
                  <w:tcW w:w="2785" w:type="dxa"/>
                </w:tcPr>
                <w:p w14:paraId="6008E036" w14:textId="2EB2AFC8" w:rsidR="00473D79" w:rsidRPr="00473D79" w:rsidRDefault="00473D79" w:rsidP="00473D79">
                  <w:pPr>
                    <w:spacing w:before="120" w:after="120"/>
                    <w:rPr>
                      <w:sz w:val="22"/>
                      <w:szCs w:val="22"/>
                    </w:rPr>
                  </w:pPr>
                  <w:r w:rsidRPr="00473D79">
                    <w:rPr>
                      <w:sz w:val="22"/>
                      <w:szCs w:val="22"/>
                    </w:rPr>
                    <w:t>Agreement</w:t>
                  </w:r>
                </w:p>
              </w:tc>
              <w:tc>
                <w:tcPr>
                  <w:tcW w:w="6096" w:type="dxa"/>
                </w:tcPr>
                <w:p w14:paraId="4F8E537B" w14:textId="62075DA4" w:rsidR="00473D79" w:rsidRPr="00473D79" w:rsidRDefault="00473D79" w:rsidP="00473D79">
                  <w:pPr>
                    <w:spacing w:before="120" w:after="120"/>
                    <w:rPr>
                      <w:sz w:val="22"/>
                      <w:szCs w:val="22"/>
                    </w:rPr>
                  </w:pPr>
                  <w:r w:rsidRPr="00473D79">
                    <w:rPr>
                      <w:sz w:val="22"/>
                      <w:szCs w:val="22"/>
                    </w:rPr>
                    <w:t>A sudden problem or arrival of something harmful</w:t>
                  </w:r>
                </w:p>
              </w:tc>
            </w:tr>
            <w:tr w:rsidR="00473D79" w:rsidRPr="00473D79" w14:paraId="6A61992E" w14:textId="77777777" w:rsidTr="00473D79">
              <w:tc>
                <w:tcPr>
                  <w:tcW w:w="2785" w:type="dxa"/>
                </w:tcPr>
                <w:p w14:paraId="0F6E0DCA" w14:textId="449A5474" w:rsidR="00473D79" w:rsidRPr="00473D79" w:rsidRDefault="00473D79" w:rsidP="00473D79">
                  <w:pPr>
                    <w:spacing w:before="120" w:after="120"/>
                    <w:rPr>
                      <w:sz w:val="22"/>
                      <w:szCs w:val="22"/>
                    </w:rPr>
                  </w:pPr>
                  <w:r w:rsidRPr="00473D79">
                    <w:rPr>
                      <w:sz w:val="22"/>
                      <w:szCs w:val="22"/>
                    </w:rPr>
                    <w:t>Horticulture</w:t>
                  </w:r>
                </w:p>
              </w:tc>
              <w:tc>
                <w:tcPr>
                  <w:tcW w:w="6096" w:type="dxa"/>
                </w:tcPr>
                <w:p w14:paraId="0C13B05D" w14:textId="240A12A5" w:rsidR="00473D79" w:rsidRPr="00473D79" w:rsidRDefault="00473D79" w:rsidP="00473D79">
                  <w:pPr>
                    <w:spacing w:before="120" w:after="120"/>
                    <w:rPr>
                      <w:sz w:val="22"/>
                      <w:szCs w:val="22"/>
                    </w:rPr>
                  </w:pPr>
                  <w:r w:rsidRPr="00473D79">
                    <w:rPr>
                      <w:sz w:val="22"/>
                      <w:szCs w:val="22"/>
                    </w:rPr>
                    <w:t>To make sure something is ready and safe</w:t>
                  </w:r>
                </w:p>
              </w:tc>
            </w:tr>
            <w:tr w:rsidR="00473D79" w:rsidRPr="00473D79" w14:paraId="2DE733EE" w14:textId="77777777" w:rsidTr="00473D79">
              <w:tc>
                <w:tcPr>
                  <w:tcW w:w="2785" w:type="dxa"/>
                </w:tcPr>
                <w:p w14:paraId="3D3E58CC" w14:textId="1BCBE029" w:rsidR="00473D79" w:rsidRPr="00473D79" w:rsidRDefault="00473D79" w:rsidP="00473D79">
                  <w:pPr>
                    <w:spacing w:before="120" w:after="120"/>
                    <w:rPr>
                      <w:sz w:val="22"/>
                      <w:szCs w:val="22"/>
                    </w:rPr>
                  </w:pPr>
                  <w:r w:rsidRPr="00473D79">
                    <w:rPr>
                      <w:sz w:val="22"/>
                      <w:szCs w:val="22"/>
                    </w:rPr>
                    <w:t>Biosecurity</w:t>
                  </w:r>
                </w:p>
              </w:tc>
              <w:tc>
                <w:tcPr>
                  <w:tcW w:w="6096" w:type="dxa"/>
                </w:tcPr>
                <w:p w14:paraId="1BE150D8" w14:textId="26BE7693" w:rsidR="00473D79" w:rsidRPr="00473D79" w:rsidRDefault="00473D79" w:rsidP="00473D79">
                  <w:pPr>
                    <w:spacing w:before="120" w:after="120"/>
                    <w:rPr>
                      <w:sz w:val="22"/>
                      <w:szCs w:val="22"/>
                    </w:rPr>
                  </w:pPr>
                  <w:r w:rsidRPr="00473D79">
                    <w:rPr>
                      <w:sz w:val="22"/>
                      <w:szCs w:val="22"/>
                    </w:rPr>
                    <w:t>A written plan between people or groups</w:t>
                  </w:r>
                </w:p>
              </w:tc>
            </w:tr>
            <w:tr w:rsidR="00473D79" w:rsidRPr="00473D79" w14:paraId="383725FE" w14:textId="77777777" w:rsidTr="00473D79">
              <w:tc>
                <w:tcPr>
                  <w:tcW w:w="2785" w:type="dxa"/>
                </w:tcPr>
                <w:p w14:paraId="19BFF38D" w14:textId="70429696" w:rsidR="00473D79" w:rsidRPr="00473D79" w:rsidRDefault="00473D79" w:rsidP="00473D79">
                  <w:pPr>
                    <w:spacing w:before="120" w:after="120"/>
                    <w:rPr>
                      <w:sz w:val="22"/>
                      <w:szCs w:val="22"/>
                    </w:rPr>
                  </w:pPr>
                  <w:r w:rsidRPr="00473D79">
                    <w:rPr>
                      <w:sz w:val="22"/>
                      <w:szCs w:val="22"/>
                    </w:rPr>
                    <w:t>Threat</w:t>
                  </w:r>
                </w:p>
              </w:tc>
              <w:tc>
                <w:tcPr>
                  <w:tcW w:w="6096" w:type="dxa"/>
                </w:tcPr>
                <w:p w14:paraId="73EF23A3" w14:textId="7010EA72" w:rsidR="00473D79" w:rsidRPr="00473D79" w:rsidRDefault="00473D79" w:rsidP="00473D79">
                  <w:pPr>
                    <w:spacing w:before="120" w:after="120"/>
                    <w:rPr>
                      <w:sz w:val="22"/>
                      <w:szCs w:val="22"/>
                    </w:rPr>
                  </w:pPr>
                  <w:r w:rsidRPr="00473D79">
                    <w:rPr>
                      <w:sz w:val="22"/>
                      <w:szCs w:val="22"/>
                    </w:rPr>
                    <w:t>Growing fruits, vegetables, or plants</w:t>
                  </w:r>
                </w:p>
              </w:tc>
            </w:tr>
            <w:tr w:rsidR="00473D79" w:rsidRPr="00473D79" w14:paraId="51281DF3" w14:textId="77777777" w:rsidTr="00473D79">
              <w:tc>
                <w:tcPr>
                  <w:tcW w:w="2785" w:type="dxa"/>
                </w:tcPr>
                <w:p w14:paraId="36B94BD4" w14:textId="70D501A4" w:rsidR="00473D79" w:rsidRPr="00473D79" w:rsidRDefault="00473D79" w:rsidP="00473D79">
                  <w:pPr>
                    <w:spacing w:before="120" w:after="120"/>
                    <w:rPr>
                      <w:sz w:val="22"/>
                      <w:szCs w:val="22"/>
                    </w:rPr>
                  </w:pPr>
                  <w:r w:rsidRPr="00473D79">
                    <w:rPr>
                      <w:sz w:val="22"/>
                      <w:szCs w:val="22"/>
                    </w:rPr>
                    <w:t>Incursion</w:t>
                  </w:r>
                </w:p>
              </w:tc>
              <w:tc>
                <w:tcPr>
                  <w:tcW w:w="6096" w:type="dxa"/>
                </w:tcPr>
                <w:p w14:paraId="7D9ED396" w14:textId="13C64707" w:rsidR="00473D79" w:rsidRPr="00473D79" w:rsidRDefault="00473D79" w:rsidP="00473D79">
                  <w:pPr>
                    <w:spacing w:before="120" w:after="120"/>
                    <w:rPr>
                      <w:sz w:val="22"/>
                      <w:szCs w:val="22"/>
                    </w:rPr>
                  </w:pPr>
                  <w:r w:rsidRPr="00473D79">
                    <w:rPr>
                      <w:sz w:val="22"/>
                      <w:szCs w:val="22"/>
                    </w:rPr>
                    <w:t>Something that could cause harm</w:t>
                  </w:r>
                </w:p>
              </w:tc>
            </w:tr>
          </w:tbl>
          <w:p w14:paraId="0507E7D0" w14:textId="468501B3" w:rsidR="00B41084" w:rsidRPr="00473D79" w:rsidRDefault="00B41084" w:rsidP="00B41084">
            <w:pPr>
              <w:rPr>
                <w:sz w:val="22"/>
                <w:szCs w:val="22"/>
              </w:rPr>
            </w:pPr>
          </w:p>
        </w:tc>
        <w:tc>
          <w:tcPr>
            <w:tcW w:w="0" w:type="auto"/>
            <w:vAlign w:val="center"/>
          </w:tcPr>
          <w:p w14:paraId="1B54B7AF" w14:textId="389F81BA" w:rsidR="00B41084" w:rsidRPr="00473D79" w:rsidRDefault="00B41084" w:rsidP="00B41084">
            <w:pPr>
              <w:rPr>
                <w:sz w:val="22"/>
                <w:szCs w:val="22"/>
              </w:rPr>
            </w:pPr>
          </w:p>
        </w:tc>
      </w:tr>
    </w:tbl>
    <w:p w14:paraId="2B757962" w14:textId="77777777" w:rsidR="00473D79" w:rsidRPr="00473D79" w:rsidRDefault="00473D79" w:rsidP="00B41084">
      <w:pPr>
        <w:rPr>
          <w:sz w:val="22"/>
          <w:szCs w:val="22"/>
        </w:rPr>
      </w:pPr>
    </w:p>
    <w:p w14:paraId="1DC4DE09" w14:textId="0C61CE28" w:rsidR="00B41084" w:rsidRPr="00473D79" w:rsidRDefault="00B41084" w:rsidP="00473D79">
      <w:pPr>
        <w:pStyle w:val="ListParagraph"/>
        <w:numPr>
          <w:ilvl w:val="0"/>
          <w:numId w:val="9"/>
        </w:numPr>
        <w:spacing w:after="120"/>
        <w:rPr>
          <w:sz w:val="22"/>
          <w:szCs w:val="22"/>
        </w:rPr>
      </w:pPr>
      <w:r w:rsidRPr="00473D79">
        <w:rPr>
          <w:sz w:val="22"/>
          <w:szCs w:val="22"/>
        </w:rPr>
        <w:t>Write True or False for each statement</w:t>
      </w:r>
    </w:p>
    <w:p w14:paraId="2486B8D1" w14:textId="77777777" w:rsidR="00B41084" w:rsidRPr="00473D79" w:rsidRDefault="00B41084" w:rsidP="00473D79">
      <w:pPr>
        <w:numPr>
          <w:ilvl w:val="0"/>
          <w:numId w:val="10"/>
        </w:numPr>
        <w:spacing w:after="120"/>
        <w:rPr>
          <w:sz w:val="22"/>
          <w:szCs w:val="22"/>
        </w:rPr>
      </w:pPr>
      <w:r w:rsidRPr="00473D79">
        <w:rPr>
          <w:sz w:val="22"/>
          <w:szCs w:val="22"/>
        </w:rPr>
        <w:t>The Fruit Fly Operational Agreement started in 2016.</w:t>
      </w:r>
    </w:p>
    <w:p w14:paraId="5F6CF095" w14:textId="77777777" w:rsidR="00B41084" w:rsidRPr="00473D79" w:rsidRDefault="00B41084" w:rsidP="00473D79">
      <w:pPr>
        <w:numPr>
          <w:ilvl w:val="0"/>
          <w:numId w:val="10"/>
        </w:numPr>
        <w:spacing w:after="120"/>
        <w:rPr>
          <w:sz w:val="22"/>
          <w:szCs w:val="22"/>
        </w:rPr>
      </w:pPr>
      <w:r w:rsidRPr="00473D79">
        <w:rPr>
          <w:sz w:val="22"/>
          <w:szCs w:val="22"/>
        </w:rPr>
        <w:t>Fruit flies are not a serious problem for New Zealand.</w:t>
      </w:r>
    </w:p>
    <w:p w14:paraId="715668FB" w14:textId="77777777" w:rsidR="00B41084" w:rsidRPr="00473D79" w:rsidRDefault="00B41084" w:rsidP="00473D79">
      <w:pPr>
        <w:numPr>
          <w:ilvl w:val="0"/>
          <w:numId w:val="10"/>
        </w:numPr>
        <w:spacing w:after="120"/>
        <w:rPr>
          <w:sz w:val="22"/>
          <w:szCs w:val="22"/>
        </w:rPr>
      </w:pPr>
      <w:r w:rsidRPr="00473D79">
        <w:rPr>
          <w:sz w:val="22"/>
          <w:szCs w:val="22"/>
        </w:rPr>
        <w:t>The new agreement will last for seven years.</w:t>
      </w:r>
    </w:p>
    <w:p w14:paraId="1B0651C2" w14:textId="77777777" w:rsidR="00B41084" w:rsidRPr="00473D79" w:rsidRDefault="00B41084" w:rsidP="00473D79">
      <w:pPr>
        <w:numPr>
          <w:ilvl w:val="0"/>
          <w:numId w:val="10"/>
        </w:numPr>
        <w:spacing w:after="120"/>
        <w:rPr>
          <w:sz w:val="22"/>
          <w:szCs w:val="22"/>
        </w:rPr>
      </w:pPr>
      <w:r w:rsidRPr="00473D79">
        <w:rPr>
          <w:sz w:val="22"/>
          <w:szCs w:val="22"/>
        </w:rPr>
        <w:t>The agreement only covers one species of fruit fly.</w:t>
      </w:r>
    </w:p>
    <w:p w14:paraId="5C7B3A98" w14:textId="77777777" w:rsidR="00B41084" w:rsidRPr="00473D79" w:rsidRDefault="00B41084" w:rsidP="00473D79">
      <w:pPr>
        <w:numPr>
          <w:ilvl w:val="0"/>
          <w:numId w:val="10"/>
        </w:numPr>
        <w:spacing w:after="120"/>
        <w:rPr>
          <w:sz w:val="22"/>
          <w:szCs w:val="22"/>
        </w:rPr>
      </w:pPr>
      <w:r w:rsidRPr="00473D79">
        <w:rPr>
          <w:sz w:val="22"/>
          <w:szCs w:val="22"/>
        </w:rPr>
        <w:t>Working together helps the government and farmers stop fruit flies faster.</w:t>
      </w:r>
    </w:p>
    <w:p w14:paraId="4C35FC32" w14:textId="77777777" w:rsidR="00473D79" w:rsidRPr="00473D79" w:rsidRDefault="00473D79" w:rsidP="00473D79">
      <w:pPr>
        <w:spacing w:after="120"/>
        <w:rPr>
          <w:sz w:val="22"/>
          <w:szCs w:val="22"/>
        </w:rPr>
      </w:pPr>
    </w:p>
    <w:p w14:paraId="23E7CF20" w14:textId="6ED8C09A" w:rsidR="00B41084" w:rsidRPr="00473D79" w:rsidRDefault="00B41084" w:rsidP="00473D79">
      <w:pPr>
        <w:pStyle w:val="ListParagraph"/>
        <w:numPr>
          <w:ilvl w:val="0"/>
          <w:numId w:val="9"/>
        </w:numPr>
        <w:spacing w:after="120"/>
        <w:rPr>
          <w:sz w:val="22"/>
          <w:szCs w:val="22"/>
        </w:rPr>
      </w:pPr>
      <w:r w:rsidRPr="00473D79">
        <w:rPr>
          <w:sz w:val="22"/>
          <w:szCs w:val="22"/>
        </w:rPr>
        <w:t>Answer the following questions in your own words</w:t>
      </w:r>
      <w:r w:rsidR="00473D79" w:rsidRPr="00473D79">
        <w:rPr>
          <w:sz w:val="22"/>
          <w:szCs w:val="22"/>
        </w:rPr>
        <w:t>.</w:t>
      </w:r>
    </w:p>
    <w:p w14:paraId="0F01C36A" w14:textId="77777777" w:rsidR="00B41084" w:rsidRPr="00473D79" w:rsidRDefault="00B41084" w:rsidP="00473D79">
      <w:pPr>
        <w:numPr>
          <w:ilvl w:val="0"/>
          <w:numId w:val="3"/>
        </w:numPr>
        <w:spacing w:after="120"/>
        <w:rPr>
          <w:sz w:val="22"/>
          <w:szCs w:val="22"/>
        </w:rPr>
      </w:pPr>
      <w:r w:rsidRPr="00473D79">
        <w:rPr>
          <w:sz w:val="22"/>
          <w:szCs w:val="22"/>
        </w:rPr>
        <w:t>Why is it important for New Zealand to prevent fruit flies?</w:t>
      </w:r>
    </w:p>
    <w:p w14:paraId="51B2633E" w14:textId="77777777" w:rsidR="00B41084" w:rsidRPr="00473D79" w:rsidRDefault="00B41084" w:rsidP="00473D79">
      <w:pPr>
        <w:numPr>
          <w:ilvl w:val="0"/>
          <w:numId w:val="3"/>
        </w:numPr>
        <w:spacing w:after="120"/>
        <w:rPr>
          <w:sz w:val="22"/>
          <w:szCs w:val="22"/>
        </w:rPr>
      </w:pPr>
      <w:r w:rsidRPr="00473D79">
        <w:rPr>
          <w:sz w:val="22"/>
          <w:szCs w:val="22"/>
        </w:rPr>
        <w:t>Name the three most dangerous fruit flies mentioned in the article.</w:t>
      </w:r>
    </w:p>
    <w:p w14:paraId="43962208" w14:textId="77777777" w:rsidR="00B41084" w:rsidRPr="00473D79" w:rsidRDefault="00B41084" w:rsidP="00473D79">
      <w:pPr>
        <w:numPr>
          <w:ilvl w:val="0"/>
          <w:numId w:val="3"/>
        </w:numPr>
        <w:spacing w:after="120"/>
        <w:rPr>
          <w:sz w:val="22"/>
          <w:szCs w:val="22"/>
        </w:rPr>
      </w:pPr>
      <w:r w:rsidRPr="00473D79">
        <w:rPr>
          <w:sz w:val="22"/>
          <w:szCs w:val="22"/>
        </w:rPr>
        <w:t>How does the agreement help farmers and the government work together?</w:t>
      </w:r>
    </w:p>
    <w:p w14:paraId="71A464F2" w14:textId="77777777" w:rsidR="00B41084" w:rsidRPr="00473D79" w:rsidRDefault="00B41084" w:rsidP="00473D79">
      <w:pPr>
        <w:numPr>
          <w:ilvl w:val="0"/>
          <w:numId w:val="3"/>
        </w:numPr>
        <w:spacing w:after="120"/>
        <w:rPr>
          <w:sz w:val="22"/>
          <w:szCs w:val="22"/>
        </w:rPr>
      </w:pPr>
      <w:r w:rsidRPr="00473D79">
        <w:rPr>
          <w:sz w:val="22"/>
          <w:szCs w:val="22"/>
        </w:rPr>
        <w:t>What happened in Auckland in 2019 related to fruit flies?</w:t>
      </w:r>
    </w:p>
    <w:p w14:paraId="4AC18229" w14:textId="77777777" w:rsidR="00B41084" w:rsidRDefault="00B41084" w:rsidP="00473D79">
      <w:pPr>
        <w:numPr>
          <w:ilvl w:val="0"/>
          <w:numId w:val="3"/>
        </w:numPr>
        <w:spacing w:after="120"/>
        <w:rPr>
          <w:sz w:val="22"/>
          <w:szCs w:val="22"/>
        </w:rPr>
      </w:pPr>
      <w:r w:rsidRPr="00473D79">
        <w:rPr>
          <w:sz w:val="22"/>
          <w:szCs w:val="22"/>
        </w:rPr>
        <w:t>How can acting quickly help reduce the damage from fruit flies?</w:t>
      </w:r>
    </w:p>
    <w:p w14:paraId="5EA742F6" w14:textId="77777777" w:rsidR="005A2094" w:rsidRPr="00473D79" w:rsidRDefault="005A2094" w:rsidP="005A2094">
      <w:pPr>
        <w:spacing w:after="120"/>
        <w:ind w:left="720"/>
        <w:rPr>
          <w:sz w:val="22"/>
          <w:szCs w:val="22"/>
        </w:rPr>
      </w:pPr>
    </w:p>
    <w:p w14:paraId="69BBACB4" w14:textId="3156CE68" w:rsidR="00B41084" w:rsidRPr="00473D79" w:rsidRDefault="00B41084" w:rsidP="00473D79">
      <w:pPr>
        <w:pStyle w:val="ListParagraph"/>
        <w:numPr>
          <w:ilvl w:val="0"/>
          <w:numId w:val="9"/>
        </w:numPr>
        <w:spacing w:after="120"/>
        <w:rPr>
          <w:sz w:val="22"/>
          <w:szCs w:val="22"/>
        </w:rPr>
      </w:pPr>
      <w:r w:rsidRPr="00473D79">
        <w:rPr>
          <w:sz w:val="22"/>
          <w:szCs w:val="22"/>
        </w:rPr>
        <w:t>Answer the questions with your group and discuss:</w:t>
      </w:r>
    </w:p>
    <w:p w14:paraId="5FDD7238" w14:textId="09B4A259" w:rsidR="00B41084" w:rsidRPr="00473D79" w:rsidRDefault="00B41084" w:rsidP="00473D79">
      <w:pPr>
        <w:numPr>
          <w:ilvl w:val="0"/>
          <w:numId w:val="11"/>
        </w:numPr>
        <w:spacing w:after="120"/>
        <w:rPr>
          <w:sz w:val="22"/>
          <w:szCs w:val="22"/>
        </w:rPr>
      </w:pPr>
      <w:r w:rsidRPr="00473D79">
        <w:rPr>
          <w:sz w:val="22"/>
          <w:szCs w:val="22"/>
        </w:rPr>
        <w:t xml:space="preserve">Imagine a fruit fly was found in your </w:t>
      </w:r>
      <w:r w:rsidR="00473D79" w:rsidRPr="00473D79">
        <w:rPr>
          <w:sz w:val="22"/>
          <w:szCs w:val="22"/>
        </w:rPr>
        <w:t>city/</w:t>
      </w:r>
      <w:r w:rsidRPr="00473D79">
        <w:rPr>
          <w:sz w:val="22"/>
          <w:szCs w:val="22"/>
        </w:rPr>
        <w:t xml:space="preserve">town. What steps should the government and </w:t>
      </w:r>
      <w:r w:rsidR="00473D79" w:rsidRPr="00473D79">
        <w:rPr>
          <w:sz w:val="22"/>
          <w:szCs w:val="22"/>
        </w:rPr>
        <w:t>producers</w:t>
      </w:r>
      <w:r w:rsidRPr="00473D79">
        <w:rPr>
          <w:sz w:val="22"/>
          <w:szCs w:val="22"/>
        </w:rPr>
        <w:t xml:space="preserve"> take first?</w:t>
      </w:r>
    </w:p>
    <w:p w14:paraId="4D73BFB6" w14:textId="77777777" w:rsidR="00B41084" w:rsidRPr="00473D79" w:rsidRDefault="00B41084" w:rsidP="00473D79">
      <w:pPr>
        <w:numPr>
          <w:ilvl w:val="0"/>
          <w:numId w:val="11"/>
        </w:numPr>
        <w:spacing w:after="120"/>
        <w:rPr>
          <w:sz w:val="22"/>
          <w:szCs w:val="22"/>
        </w:rPr>
      </w:pPr>
      <w:r w:rsidRPr="00473D79">
        <w:rPr>
          <w:sz w:val="22"/>
          <w:szCs w:val="22"/>
        </w:rPr>
        <w:t>Why do you think it is better for industries and government to work together instead of alone?</w:t>
      </w:r>
    </w:p>
    <w:p w14:paraId="6C8E7C23" w14:textId="77777777" w:rsidR="00B41084" w:rsidRPr="00473D79" w:rsidRDefault="00B41084" w:rsidP="00473D79">
      <w:pPr>
        <w:numPr>
          <w:ilvl w:val="0"/>
          <w:numId w:val="11"/>
        </w:numPr>
        <w:spacing w:after="120"/>
        <w:rPr>
          <w:sz w:val="22"/>
          <w:szCs w:val="22"/>
        </w:rPr>
      </w:pPr>
      <w:r w:rsidRPr="00473D79">
        <w:rPr>
          <w:sz w:val="22"/>
          <w:szCs w:val="22"/>
        </w:rPr>
        <w:t>How might fruit flies affect people who buy and eat fruit in New Zealand?</w:t>
      </w:r>
    </w:p>
    <w:p w14:paraId="0D890114" w14:textId="77777777" w:rsidR="00473D79" w:rsidRDefault="00473D79"/>
    <w:p w14:paraId="6B888B53" w14:textId="77777777" w:rsidR="005A2094" w:rsidRDefault="005A2094"/>
    <w:p w14:paraId="1598418E" w14:textId="66C35FCD" w:rsidR="005A2094" w:rsidRPr="005A2094" w:rsidRDefault="00473D79" w:rsidP="00473D79">
      <w:pPr>
        <w:rPr>
          <w:b/>
          <w:bCs/>
          <w:sz w:val="22"/>
          <w:szCs w:val="22"/>
        </w:rPr>
      </w:pPr>
      <w:r w:rsidRPr="005A2094">
        <w:rPr>
          <w:b/>
          <w:bCs/>
          <w:sz w:val="22"/>
          <w:szCs w:val="22"/>
        </w:rPr>
        <w:lastRenderedPageBreak/>
        <w:t xml:space="preserve">Vocab answers </w:t>
      </w:r>
    </w:p>
    <w:p w14:paraId="47CD45DC" w14:textId="66C72CB1" w:rsidR="00473D79" w:rsidRPr="005A2094" w:rsidRDefault="005A2094" w:rsidP="005A2094">
      <w:pPr>
        <w:pStyle w:val="ListParagraph"/>
        <w:numPr>
          <w:ilvl w:val="0"/>
          <w:numId w:val="12"/>
        </w:numPr>
        <w:rPr>
          <w:sz w:val="22"/>
          <w:szCs w:val="22"/>
        </w:rPr>
      </w:pPr>
      <w:r w:rsidRPr="005A2094">
        <w:rPr>
          <w:sz w:val="22"/>
          <w:szCs w:val="22"/>
        </w:rPr>
        <w:t>Match words</w:t>
      </w:r>
    </w:p>
    <w:tbl>
      <w:tblPr>
        <w:tblStyle w:val="TableGrid"/>
        <w:tblW w:w="8881" w:type="dxa"/>
        <w:tblLook w:val="04A0" w:firstRow="1" w:lastRow="0" w:firstColumn="1" w:lastColumn="0" w:noHBand="0" w:noVBand="1"/>
      </w:tblPr>
      <w:tblGrid>
        <w:gridCol w:w="2785"/>
        <w:gridCol w:w="6096"/>
      </w:tblGrid>
      <w:tr w:rsidR="005A2094" w:rsidRPr="00473D79" w14:paraId="23B0B0B6" w14:textId="77777777" w:rsidTr="001B75B8">
        <w:tc>
          <w:tcPr>
            <w:tcW w:w="2785" w:type="dxa"/>
          </w:tcPr>
          <w:p w14:paraId="6635E0FB" w14:textId="77777777" w:rsidR="005A2094" w:rsidRPr="005A2094" w:rsidRDefault="005A2094" w:rsidP="001B75B8">
            <w:pPr>
              <w:spacing w:before="120" w:after="120"/>
              <w:rPr>
                <w:b/>
                <w:bCs/>
                <w:sz w:val="22"/>
                <w:szCs w:val="22"/>
              </w:rPr>
            </w:pPr>
            <w:r w:rsidRPr="005A2094">
              <w:rPr>
                <w:b/>
                <w:bCs/>
                <w:sz w:val="22"/>
                <w:szCs w:val="22"/>
              </w:rPr>
              <w:t xml:space="preserve">Word </w:t>
            </w:r>
          </w:p>
        </w:tc>
        <w:tc>
          <w:tcPr>
            <w:tcW w:w="6096" w:type="dxa"/>
          </w:tcPr>
          <w:p w14:paraId="3C04EACE" w14:textId="77777777" w:rsidR="005A2094" w:rsidRPr="005A2094" w:rsidRDefault="005A2094" w:rsidP="001B75B8">
            <w:pPr>
              <w:spacing w:before="120" w:after="120"/>
              <w:rPr>
                <w:b/>
                <w:bCs/>
                <w:sz w:val="22"/>
                <w:szCs w:val="22"/>
              </w:rPr>
            </w:pPr>
            <w:r w:rsidRPr="005A2094">
              <w:rPr>
                <w:b/>
                <w:bCs/>
                <w:sz w:val="22"/>
                <w:szCs w:val="22"/>
              </w:rPr>
              <w:t>Meaning</w:t>
            </w:r>
          </w:p>
        </w:tc>
      </w:tr>
      <w:tr w:rsidR="005A2094" w:rsidRPr="00473D79" w14:paraId="5C695E02" w14:textId="77777777" w:rsidTr="001B75B8">
        <w:tc>
          <w:tcPr>
            <w:tcW w:w="2785" w:type="dxa"/>
          </w:tcPr>
          <w:p w14:paraId="4C7801B8" w14:textId="77777777" w:rsidR="005A2094" w:rsidRPr="00473D79" w:rsidRDefault="005A2094" w:rsidP="001B75B8">
            <w:pPr>
              <w:spacing w:before="120" w:after="120"/>
              <w:rPr>
                <w:sz w:val="22"/>
                <w:szCs w:val="22"/>
              </w:rPr>
            </w:pPr>
            <w:r w:rsidRPr="00473D79">
              <w:rPr>
                <w:sz w:val="22"/>
                <w:szCs w:val="22"/>
              </w:rPr>
              <w:t>Agreement</w:t>
            </w:r>
          </w:p>
        </w:tc>
        <w:tc>
          <w:tcPr>
            <w:tcW w:w="6096" w:type="dxa"/>
          </w:tcPr>
          <w:p w14:paraId="32E6D440" w14:textId="39B1A43D" w:rsidR="005A2094" w:rsidRPr="00473D79" w:rsidRDefault="005A2094" w:rsidP="001B75B8">
            <w:pPr>
              <w:spacing w:before="120" w:after="120"/>
              <w:rPr>
                <w:sz w:val="22"/>
                <w:szCs w:val="22"/>
              </w:rPr>
            </w:pPr>
            <w:r w:rsidRPr="00473D79">
              <w:rPr>
                <w:sz w:val="22"/>
                <w:szCs w:val="22"/>
              </w:rPr>
              <w:t>A written plan between people or groups</w:t>
            </w:r>
          </w:p>
        </w:tc>
      </w:tr>
      <w:tr w:rsidR="005A2094" w:rsidRPr="00473D79" w14:paraId="25DAFE99" w14:textId="77777777" w:rsidTr="001B75B8">
        <w:tc>
          <w:tcPr>
            <w:tcW w:w="2785" w:type="dxa"/>
          </w:tcPr>
          <w:p w14:paraId="51486CDC" w14:textId="77777777" w:rsidR="005A2094" w:rsidRPr="00473D79" w:rsidRDefault="005A2094" w:rsidP="001B75B8">
            <w:pPr>
              <w:spacing w:before="120" w:after="120"/>
              <w:rPr>
                <w:sz w:val="22"/>
                <w:szCs w:val="22"/>
              </w:rPr>
            </w:pPr>
            <w:r w:rsidRPr="00473D79">
              <w:rPr>
                <w:sz w:val="22"/>
                <w:szCs w:val="22"/>
              </w:rPr>
              <w:t>Horticulture</w:t>
            </w:r>
          </w:p>
        </w:tc>
        <w:tc>
          <w:tcPr>
            <w:tcW w:w="6096" w:type="dxa"/>
          </w:tcPr>
          <w:p w14:paraId="6285109B" w14:textId="4630AFED" w:rsidR="005A2094" w:rsidRPr="00473D79" w:rsidRDefault="005A2094" w:rsidP="001B75B8">
            <w:pPr>
              <w:spacing w:before="120" w:after="120"/>
              <w:rPr>
                <w:sz w:val="22"/>
                <w:szCs w:val="22"/>
              </w:rPr>
            </w:pPr>
            <w:r w:rsidRPr="00473D79">
              <w:rPr>
                <w:sz w:val="22"/>
                <w:szCs w:val="22"/>
              </w:rPr>
              <w:t>Growing fruits, vegetables, or plants</w:t>
            </w:r>
          </w:p>
        </w:tc>
      </w:tr>
      <w:tr w:rsidR="005A2094" w:rsidRPr="00473D79" w14:paraId="753DF7EA" w14:textId="77777777" w:rsidTr="001B75B8">
        <w:tc>
          <w:tcPr>
            <w:tcW w:w="2785" w:type="dxa"/>
          </w:tcPr>
          <w:p w14:paraId="5D6609D3" w14:textId="77777777" w:rsidR="005A2094" w:rsidRPr="00473D79" w:rsidRDefault="005A2094" w:rsidP="001B75B8">
            <w:pPr>
              <w:spacing w:before="120" w:after="120"/>
              <w:rPr>
                <w:sz w:val="22"/>
                <w:szCs w:val="22"/>
              </w:rPr>
            </w:pPr>
            <w:r w:rsidRPr="00473D79">
              <w:rPr>
                <w:sz w:val="22"/>
                <w:szCs w:val="22"/>
              </w:rPr>
              <w:t>Biosecurity</w:t>
            </w:r>
          </w:p>
        </w:tc>
        <w:tc>
          <w:tcPr>
            <w:tcW w:w="6096" w:type="dxa"/>
          </w:tcPr>
          <w:p w14:paraId="2E93C01E" w14:textId="61FAC40D" w:rsidR="005A2094" w:rsidRPr="00473D79" w:rsidRDefault="005A2094" w:rsidP="001B75B8">
            <w:pPr>
              <w:spacing w:before="120" w:after="120"/>
              <w:rPr>
                <w:sz w:val="22"/>
                <w:szCs w:val="22"/>
              </w:rPr>
            </w:pPr>
            <w:r w:rsidRPr="00473D79">
              <w:rPr>
                <w:sz w:val="22"/>
                <w:szCs w:val="22"/>
              </w:rPr>
              <w:t>To make sure something is ready and safe</w:t>
            </w:r>
          </w:p>
        </w:tc>
      </w:tr>
      <w:tr w:rsidR="005A2094" w:rsidRPr="00473D79" w14:paraId="3EED267B" w14:textId="77777777" w:rsidTr="001B75B8">
        <w:tc>
          <w:tcPr>
            <w:tcW w:w="2785" w:type="dxa"/>
          </w:tcPr>
          <w:p w14:paraId="655CD4FA" w14:textId="77777777" w:rsidR="005A2094" w:rsidRPr="00473D79" w:rsidRDefault="005A2094" w:rsidP="001B75B8">
            <w:pPr>
              <w:spacing w:before="120" w:after="120"/>
              <w:rPr>
                <w:sz w:val="22"/>
                <w:szCs w:val="22"/>
              </w:rPr>
            </w:pPr>
            <w:r w:rsidRPr="00473D79">
              <w:rPr>
                <w:sz w:val="22"/>
                <w:szCs w:val="22"/>
              </w:rPr>
              <w:t>Threat</w:t>
            </w:r>
          </w:p>
        </w:tc>
        <w:tc>
          <w:tcPr>
            <w:tcW w:w="6096" w:type="dxa"/>
          </w:tcPr>
          <w:p w14:paraId="35635629" w14:textId="114197FA" w:rsidR="005A2094" w:rsidRPr="00473D79" w:rsidRDefault="005A2094" w:rsidP="001B75B8">
            <w:pPr>
              <w:spacing w:before="120" w:after="120"/>
              <w:rPr>
                <w:sz w:val="22"/>
                <w:szCs w:val="22"/>
              </w:rPr>
            </w:pPr>
            <w:r w:rsidRPr="00473D79">
              <w:rPr>
                <w:sz w:val="22"/>
                <w:szCs w:val="22"/>
              </w:rPr>
              <w:t>Something that could cause harm</w:t>
            </w:r>
          </w:p>
        </w:tc>
      </w:tr>
      <w:tr w:rsidR="005A2094" w:rsidRPr="00473D79" w14:paraId="73AD3F0C" w14:textId="77777777" w:rsidTr="001B75B8">
        <w:tc>
          <w:tcPr>
            <w:tcW w:w="2785" w:type="dxa"/>
          </w:tcPr>
          <w:p w14:paraId="2AEA1061" w14:textId="77777777" w:rsidR="005A2094" w:rsidRPr="00473D79" w:rsidRDefault="005A2094" w:rsidP="001B75B8">
            <w:pPr>
              <w:spacing w:before="120" w:after="120"/>
              <w:rPr>
                <w:sz w:val="22"/>
                <w:szCs w:val="22"/>
              </w:rPr>
            </w:pPr>
            <w:r w:rsidRPr="00473D79">
              <w:rPr>
                <w:sz w:val="22"/>
                <w:szCs w:val="22"/>
              </w:rPr>
              <w:t>Incursion</w:t>
            </w:r>
          </w:p>
        </w:tc>
        <w:tc>
          <w:tcPr>
            <w:tcW w:w="6096" w:type="dxa"/>
          </w:tcPr>
          <w:p w14:paraId="70832EF4" w14:textId="1C701482" w:rsidR="005A2094" w:rsidRPr="00473D79" w:rsidRDefault="005A2094" w:rsidP="001B75B8">
            <w:pPr>
              <w:spacing w:before="120" w:after="120"/>
              <w:rPr>
                <w:sz w:val="22"/>
                <w:szCs w:val="22"/>
              </w:rPr>
            </w:pPr>
            <w:r w:rsidRPr="00473D79">
              <w:rPr>
                <w:sz w:val="22"/>
                <w:szCs w:val="22"/>
              </w:rPr>
              <w:t xml:space="preserve">A sudden problem or arrival of something harmful </w:t>
            </w:r>
          </w:p>
        </w:tc>
      </w:tr>
    </w:tbl>
    <w:p w14:paraId="3C8EFF59" w14:textId="12CF8C08" w:rsidR="00473D79" w:rsidRPr="005A2094" w:rsidRDefault="00473D79" w:rsidP="00473D79">
      <w:pPr>
        <w:rPr>
          <w:sz w:val="22"/>
          <w:szCs w:val="22"/>
        </w:rPr>
      </w:pPr>
    </w:p>
    <w:p w14:paraId="54E6BB91" w14:textId="61076BC3" w:rsidR="00473D79" w:rsidRPr="005A2094" w:rsidRDefault="00473D79" w:rsidP="005A2094">
      <w:pPr>
        <w:pStyle w:val="ListParagraph"/>
        <w:numPr>
          <w:ilvl w:val="0"/>
          <w:numId w:val="12"/>
        </w:numPr>
        <w:spacing w:after="120"/>
        <w:rPr>
          <w:sz w:val="22"/>
          <w:szCs w:val="22"/>
        </w:rPr>
      </w:pPr>
      <w:r w:rsidRPr="005A2094">
        <w:rPr>
          <w:sz w:val="22"/>
          <w:szCs w:val="22"/>
        </w:rPr>
        <w:t>True or False</w:t>
      </w:r>
    </w:p>
    <w:p w14:paraId="32B69965" w14:textId="0E738DF9" w:rsidR="00473D79" w:rsidRPr="005A2094" w:rsidRDefault="00473D79" w:rsidP="005A2094">
      <w:pPr>
        <w:numPr>
          <w:ilvl w:val="0"/>
          <w:numId w:val="13"/>
        </w:numPr>
        <w:spacing w:after="120"/>
        <w:rPr>
          <w:sz w:val="22"/>
          <w:szCs w:val="22"/>
        </w:rPr>
      </w:pPr>
      <w:r w:rsidRPr="005A2094">
        <w:rPr>
          <w:sz w:val="22"/>
          <w:szCs w:val="22"/>
        </w:rPr>
        <w:t xml:space="preserve">The Fruit Fly Operational Agreement started in 2016.  </w:t>
      </w:r>
      <w:r w:rsidRPr="005A2094">
        <w:rPr>
          <w:b/>
          <w:bCs/>
          <w:sz w:val="22"/>
          <w:szCs w:val="22"/>
        </w:rPr>
        <w:t>True</w:t>
      </w:r>
    </w:p>
    <w:p w14:paraId="22278ADD" w14:textId="021A487A" w:rsidR="00473D79" w:rsidRPr="005A2094" w:rsidRDefault="00473D79" w:rsidP="005A2094">
      <w:pPr>
        <w:numPr>
          <w:ilvl w:val="0"/>
          <w:numId w:val="13"/>
        </w:numPr>
        <w:spacing w:after="120"/>
        <w:rPr>
          <w:sz w:val="22"/>
          <w:szCs w:val="22"/>
        </w:rPr>
      </w:pPr>
      <w:r w:rsidRPr="005A2094">
        <w:rPr>
          <w:sz w:val="22"/>
          <w:szCs w:val="22"/>
        </w:rPr>
        <w:t xml:space="preserve">Fruit flies are not a serious problem for New Zealand.  </w:t>
      </w:r>
      <w:r w:rsidRPr="005A2094">
        <w:rPr>
          <w:b/>
          <w:bCs/>
          <w:sz w:val="22"/>
          <w:szCs w:val="22"/>
        </w:rPr>
        <w:t>False</w:t>
      </w:r>
    </w:p>
    <w:p w14:paraId="62070B96" w14:textId="53178AB1" w:rsidR="00473D79" w:rsidRPr="005A2094" w:rsidRDefault="00473D79" w:rsidP="005A2094">
      <w:pPr>
        <w:numPr>
          <w:ilvl w:val="0"/>
          <w:numId w:val="13"/>
        </w:numPr>
        <w:spacing w:after="120"/>
        <w:rPr>
          <w:sz w:val="22"/>
          <w:szCs w:val="22"/>
        </w:rPr>
      </w:pPr>
      <w:r w:rsidRPr="005A2094">
        <w:rPr>
          <w:sz w:val="22"/>
          <w:szCs w:val="22"/>
        </w:rPr>
        <w:t xml:space="preserve">The new agreement will last for seven years. </w:t>
      </w:r>
      <w:r w:rsidRPr="005A2094">
        <w:rPr>
          <w:b/>
          <w:bCs/>
          <w:sz w:val="22"/>
          <w:szCs w:val="22"/>
        </w:rPr>
        <w:t>True</w:t>
      </w:r>
    </w:p>
    <w:p w14:paraId="43546863" w14:textId="49307A7F" w:rsidR="00473D79" w:rsidRPr="005A2094" w:rsidRDefault="00473D79" w:rsidP="005A2094">
      <w:pPr>
        <w:numPr>
          <w:ilvl w:val="0"/>
          <w:numId w:val="13"/>
        </w:numPr>
        <w:spacing w:after="120"/>
        <w:rPr>
          <w:sz w:val="22"/>
          <w:szCs w:val="22"/>
        </w:rPr>
      </w:pPr>
      <w:r w:rsidRPr="005A2094">
        <w:rPr>
          <w:sz w:val="22"/>
          <w:szCs w:val="22"/>
        </w:rPr>
        <w:t xml:space="preserve">The agreement only covers one species of fruit fly.  </w:t>
      </w:r>
      <w:r w:rsidRPr="005A2094">
        <w:rPr>
          <w:b/>
          <w:bCs/>
          <w:sz w:val="22"/>
          <w:szCs w:val="22"/>
        </w:rPr>
        <w:t>False</w:t>
      </w:r>
    </w:p>
    <w:p w14:paraId="18357137" w14:textId="79CD1E4A" w:rsidR="00473D79" w:rsidRPr="005A2094" w:rsidRDefault="00473D79" w:rsidP="005A2094">
      <w:pPr>
        <w:numPr>
          <w:ilvl w:val="0"/>
          <w:numId w:val="13"/>
        </w:numPr>
        <w:spacing w:after="120"/>
        <w:rPr>
          <w:sz w:val="22"/>
          <w:szCs w:val="22"/>
        </w:rPr>
      </w:pPr>
      <w:r w:rsidRPr="005A2094">
        <w:rPr>
          <w:sz w:val="22"/>
          <w:szCs w:val="22"/>
        </w:rPr>
        <w:t xml:space="preserve">Working together helps the government and farmers stop fruit flies faster. </w:t>
      </w:r>
      <w:r w:rsidRPr="005A2094">
        <w:rPr>
          <w:b/>
          <w:bCs/>
          <w:sz w:val="22"/>
          <w:szCs w:val="22"/>
        </w:rPr>
        <w:t>True</w:t>
      </w:r>
    </w:p>
    <w:p w14:paraId="77B53A99" w14:textId="77777777" w:rsidR="005A2094" w:rsidRPr="005A2094" w:rsidRDefault="005A2094" w:rsidP="005A2094">
      <w:pPr>
        <w:spacing w:after="120"/>
        <w:rPr>
          <w:sz w:val="22"/>
          <w:szCs w:val="22"/>
        </w:rPr>
      </w:pPr>
    </w:p>
    <w:p w14:paraId="51C04D3D" w14:textId="2AB757DF" w:rsidR="00473D79" w:rsidRPr="005A2094" w:rsidRDefault="00473D79" w:rsidP="005A2094">
      <w:pPr>
        <w:pStyle w:val="ListParagraph"/>
        <w:numPr>
          <w:ilvl w:val="0"/>
          <w:numId w:val="12"/>
        </w:numPr>
        <w:spacing w:after="120"/>
        <w:rPr>
          <w:sz w:val="22"/>
          <w:szCs w:val="22"/>
        </w:rPr>
      </w:pPr>
      <w:r w:rsidRPr="005A2094">
        <w:rPr>
          <w:sz w:val="22"/>
          <w:szCs w:val="22"/>
        </w:rPr>
        <w:t>Answer Questions</w:t>
      </w:r>
    </w:p>
    <w:p w14:paraId="595FF0C7" w14:textId="4FFA4C8A" w:rsidR="00473D79" w:rsidRPr="005A2094" w:rsidRDefault="00473D79" w:rsidP="005A2094">
      <w:pPr>
        <w:numPr>
          <w:ilvl w:val="0"/>
          <w:numId w:val="14"/>
        </w:numPr>
        <w:spacing w:after="120"/>
        <w:rPr>
          <w:sz w:val="22"/>
          <w:szCs w:val="22"/>
        </w:rPr>
      </w:pPr>
      <w:r w:rsidRPr="005A2094">
        <w:rPr>
          <w:sz w:val="22"/>
          <w:szCs w:val="22"/>
        </w:rPr>
        <w:t>Why is it important for New Zealand to prevent fruit flies?</w:t>
      </w:r>
      <w:r w:rsidRPr="005A2094">
        <w:rPr>
          <w:sz w:val="22"/>
          <w:szCs w:val="22"/>
        </w:rPr>
        <w:br/>
        <w:t xml:space="preserve"> Fruit flies can damage fruit and vegetable crops, cost farmers</w:t>
      </w:r>
      <w:r w:rsidR="005A2094" w:rsidRPr="005A2094">
        <w:rPr>
          <w:sz w:val="22"/>
          <w:szCs w:val="22"/>
        </w:rPr>
        <w:t>/ growers/ horticulturalists</w:t>
      </w:r>
      <w:r w:rsidRPr="005A2094">
        <w:rPr>
          <w:sz w:val="22"/>
          <w:szCs w:val="22"/>
        </w:rPr>
        <w:t xml:space="preserve"> and the economy billions of dollars, and hurt trade with other countries.</w:t>
      </w:r>
    </w:p>
    <w:p w14:paraId="50A4F768" w14:textId="50573581" w:rsidR="00473D79" w:rsidRPr="005A2094" w:rsidRDefault="00473D79" w:rsidP="005A2094">
      <w:pPr>
        <w:numPr>
          <w:ilvl w:val="0"/>
          <w:numId w:val="14"/>
        </w:numPr>
        <w:spacing w:after="120"/>
        <w:rPr>
          <w:sz w:val="22"/>
          <w:szCs w:val="22"/>
        </w:rPr>
      </w:pPr>
      <w:r w:rsidRPr="005A2094">
        <w:rPr>
          <w:sz w:val="22"/>
          <w:szCs w:val="22"/>
        </w:rPr>
        <w:t>Name the three most dangerous fruit flies mentioned in the article.</w:t>
      </w:r>
      <w:r w:rsidRPr="005A2094">
        <w:rPr>
          <w:sz w:val="22"/>
          <w:szCs w:val="22"/>
        </w:rPr>
        <w:br/>
        <w:t xml:space="preserve"> Queensland Fruit Fly, Mediterranean Fruit Fly, Oriental Fruit Fly</w:t>
      </w:r>
    </w:p>
    <w:p w14:paraId="63B426F2" w14:textId="3CAC7ADE" w:rsidR="00473D79" w:rsidRPr="005A2094" w:rsidRDefault="00473D79" w:rsidP="005A2094">
      <w:pPr>
        <w:numPr>
          <w:ilvl w:val="0"/>
          <w:numId w:val="14"/>
        </w:numPr>
        <w:spacing w:after="120"/>
        <w:rPr>
          <w:sz w:val="22"/>
          <w:szCs w:val="22"/>
        </w:rPr>
      </w:pPr>
      <w:r w:rsidRPr="005A2094">
        <w:rPr>
          <w:sz w:val="22"/>
          <w:szCs w:val="22"/>
        </w:rPr>
        <w:t>How does the agreement help farmers and the government work together?</w:t>
      </w:r>
      <w:r w:rsidRPr="005A2094">
        <w:rPr>
          <w:sz w:val="22"/>
          <w:szCs w:val="22"/>
        </w:rPr>
        <w:br/>
        <w:t xml:space="preserve"> It sets out roles, responsibilities, and cost-sharing so everyone can act quickly and effectively to manage fruit flies.</w:t>
      </w:r>
    </w:p>
    <w:p w14:paraId="3114F969" w14:textId="77777777" w:rsidR="005A2094" w:rsidRPr="005A2094" w:rsidRDefault="00473D79" w:rsidP="005A2094">
      <w:pPr>
        <w:numPr>
          <w:ilvl w:val="0"/>
          <w:numId w:val="14"/>
        </w:numPr>
        <w:spacing w:after="120"/>
        <w:rPr>
          <w:sz w:val="22"/>
          <w:szCs w:val="22"/>
        </w:rPr>
      </w:pPr>
      <w:r w:rsidRPr="005A2094">
        <w:rPr>
          <w:sz w:val="22"/>
          <w:szCs w:val="22"/>
        </w:rPr>
        <w:t>What happened in Auckland in 2019 related to fruit flies?</w:t>
      </w:r>
      <w:r w:rsidRPr="005A2094">
        <w:rPr>
          <w:sz w:val="22"/>
          <w:szCs w:val="22"/>
        </w:rPr>
        <w:br/>
        <w:t>There was a large fruit fly outbreak, and a response was needed to control it.</w:t>
      </w:r>
    </w:p>
    <w:p w14:paraId="6DE82212" w14:textId="6E600F4E" w:rsidR="005A2094" w:rsidRDefault="00473D79" w:rsidP="005A2094">
      <w:pPr>
        <w:numPr>
          <w:ilvl w:val="0"/>
          <w:numId w:val="14"/>
        </w:numPr>
        <w:spacing w:after="120"/>
        <w:rPr>
          <w:sz w:val="22"/>
          <w:szCs w:val="22"/>
        </w:rPr>
      </w:pPr>
      <w:r w:rsidRPr="005A2094">
        <w:rPr>
          <w:sz w:val="22"/>
          <w:szCs w:val="22"/>
        </w:rPr>
        <w:t>How can acting quickly help reduce the damage from fruit flies?</w:t>
      </w:r>
      <w:r w:rsidRPr="005A2094">
        <w:rPr>
          <w:sz w:val="22"/>
          <w:szCs w:val="22"/>
        </w:rPr>
        <w:br/>
        <w:t xml:space="preserve">It stops the fruit flies from spreading, protecting </w:t>
      </w:r>
      <w:r w:rsidR="005A2094">
        <w:rPr>
          <w:sz w:val="22"/>
          <w:szCs w:val="22"/>
        </w:rPr>
        <w:t xml:space="preserve">orchards, gardens, </w:t>
      </w:r>
      <w:r w:rsidRPr="005A2094">
        <w:rPr>
          <w:sz w:val="22"/>
          <w:szCs w:val="22"/>
        </w:rPr>
        <w:t>farms, the environment, and the economy.</w:t>
      </w:r>
    </w:p>
    <w:p w14:paraId="763802F1" w14:textId="77777777" w:rsidR="005A2094" w:rsidRDefault="005A2094">
      <w:pPr>
        <w:rPr>
          <w:sz w:val="22"/>
          <w:szCs w:val="22"/>
        </w:rPr>
      </w:pPr>
      <w:r>
        <w:rPr>
          <w:sz w:val="22"/>
          <w:szCs w:val="22"/>
        </w:rPr>
        <w:br w:type="page"/>
      </w:r>
    </w:p>
    <w:p w14:paraId="32D9F385" w14:textId="77777777" w:rsidR="00473D79" w:rsidRPr="005A2094" w:rsidRDefault="00473D79" w:rsidP="005A2094">
      <w:pPr>
        <w:spacing w:after="120"/>
        <w:ind w:left="720"/>
        <w:rPr>
          <w:sz w:val="22"/>
          <w:szCs w:val="22"/>
        </w:rPr>
      </w:pPr>
    </w:p>
    <w:p w14:paraId="75F63FBB" w14:textId="620CEFAB" w:rsidR="00473D79" w:rsidRPr="005A2094" w:rsidRDefault="005A2094" w:rsidP="005A2094">
      <w:pPr>
        <w:pStyle w:val="ListParagraph"/>
        <w:numPr>
          <w:ilvl w:val="0"/>
          <w:numId w:val="12"/>
        </w:numPr>
        <w:spacing w:after="120"/>
      </w:pPr>
      <w:r w:rsidRPr="005A2094">
        <w:rPr>
          <w:i/>
          <w:iCs/>
        </w:rPr>
        <w:t>S</w:t>
      </w:r>
      <w:r w:rsidR="00473D79" w:rsidRPr="005A2094">
        <w:rPr>
          <w:i/>
          <w:iCs/>
        </w:rPr>
        <w:t>uggested answers; students may give slightly different but reasonable responses.</w:t>
      </w:r>
    </w:p>
    <w:p w14:paraId="02F7E3F8" w14:textId="40DEDE6E" w:rsidR="00473D79" w:rsidRPr="005A2094" w:rsidRDefault="00473D79" w:rsidP="005A2094">
      <w:pPr>
        <w:numPr>
          <w:ilvl w:val="0"/>
          <w:numId w:val="15"/>
        </w:numPr>
        <w:spacing w:after="120"/>
        <w:rPr>
          <w:sz w:val="22"/>
          <w:szCs w:val="22"/>
        </w:rPr>
      </w:pPr>
      <w:r w:rsidRPr="005A2094">
        <w:rPr>
          <w:sz w:val="22"/>
          <w:szCs w:val="22"/>
        </w:rPr>
        <w:t xml:space="preserve">Imagine a fruit fly was found in your </w:t>
      </w:r>
      <w:r w:rsidR="005A2094">
        <w:rPr>
          <w:sz w:val="22"/>
          <w:szCs w:val="22"/>
        </w:rPr>
        <w:t>city/</w:t>
      </w:r>
      <w:r w:rsidRPr="005A2094">
        <w:rPr>
          <w:sz w:val="22"/>
          <w:szCs w:val="22"/>
        </w:rPr>
        <w:t>town. What steps should the government and farmers take first?</w:t>
      </w:r>
      <w:r w:rsidRPr="005A2094">
        <w:rPr>
          <w:sz w:val="22"/>
          <w:szCs w:val="22"/>
        </w:rPr>
        <w:br/>
        <w:t>Quickly locate and remove the fruit flies, alert the public, set up quarantine or control zones, and monitor crops closely.</w:t>
      </w:r>
    </w:p>
    <w:p w14:paraId="7AF15E75" w14:textId="696803BF" w:rsidR="00473D79" w:rsidRPr="005A2094" w:rsidRDefault="00473D79" w:rsidP="005A2094">
      <w:pPr>
        <w:numPr>
          <w:ilvl w:val="0"/>
          <w:numId w:val="15"/>
        </w:numPr>
        <w:spacing w:after="120"/>
        <w:rPr>
          <w:sz w:val="22"/>
          <w:szCs w:val="22"/>
        </w:rPr>
      </w:pPr>
      <w:r w:rsidRPr="005A2094">
        <w:rPr>
          <w:sz w:val="22"/>
          <w:szCs w:val="22"/>
        </w:rPr>
        <w:t>Why do you think it is better for industries and government to work together instead of alone?</w:t>
      </w:r>
      <w:r w:rsidRPr="005A2094">
        <w:rPr>
          <w:sz w:val="22"/>
          <w:szCs w:val="22"/>
        </w:rPr>
        <w:br/>
        <w:t>Working together shares knowledge, resources, and costs, and allows faster action to stop the problem.</w:t>
      </w:r>
    </w:p>
    <w:p w14:paraId="18C1A5A5" w14:textId="6F929DFA" w:rsidR="00473D79" w:rsidRPr="005A2094" w:rsidRDefault="00473D79" w:rsidP="005A2094">
      <w:pPr>
        <w:numPr>
          <w:ilvl w:val="0"/>
          <w:numId w:val="15"/>
        </w:numPr>
        <w:spacing w:after="120"/>
      </w:pPr>
      <w:r w:rsidRPr="005A2094">
        <w:rPr>
          <w:sz w:val="22"/>
          <w:szCs w:val="22"/>
        </w:rPr>
        <w:t>How might fruit flies affect people who buy and eat fruit in New Zealand?</w:t>
      </w:r>
      <w:r w:rsidRPr="005A2094">
        <w:rPr>
          <w:sz w:val="22"/>
          <w:szCs w:val="22"/>
        </w:rPr>
        <w:br/>
        <w:t>Fruit could become more expensive, harder to find, or lower in quality; some fruit might be destroyed to control the flies.</w:t>
      </w:r>
    </w:p>
    <w:p w14:paraId="23B0B3A4" w14:textId="77777777" w:rsidR="00C23EE4" w:rsidRDefault="00C23EE4" w:rsidP="005A2094">
      <w:pPr>
        <w:spacing w:after="120"/>
      </w:pPr>
    </w:p>
    <w:sectPr w:rsidR="00C23EE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1376" w14:textId="77777777" w:rsidR="00B93C0F" w:rsidRDefault="00B93C0F" w:rsidP="006B219B">
      <w:pPr>
        <w:spacing w:after="0" w:line="240" w:lineRule="auto"/>
      </w:pPr>
      <w:r>
        <w:separator/>
      </w:r>
    </w:p>
  </w:endnote>
  <w:endnote w:type="continuationSeparator" w:id="0">
    <w:p w14:paraId="2B0CF8BB" w14:textId="77777777" w:rsidR="00B93C0F" w:rsidRDefault="00B93C0F" w:rsidP="006B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7822" w14:textId="697372F9" w:rsidR="006B219B" w:rsidRDefault="006B219B">
    <w:pPr>
      <w:pStyle w:val="Footer"/>
    </w:pPr>
    <w:r>
      <w:rPr>
        <w:noProof/>
      </w:rPr>
      <w:drawing>
        <wp:anchor distT="0" distB="0" distL="114300" distR="114300" simplePos="0" relativeHeight="251661312" behindDoc="1" locked="0" layoutInCell="1" allowOverlap="1" wp14:anchorId="0D0EA9CE" wp14:editId="3FB8F77B">
          <wp:simplePos x="0" y="0"/>
          <wp:positionH relativeFrom="margin">
            <wp:align>center</wp:align>
          </wp:positionH>
          <wp:positionV relativeFrom="paragraph">
            <wp:posOffset>-190500</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8AC4" w14:textId="77777777" w:rsidR="00B93C0F" w:rsidRDefault="00B93C0F" w:rsidP="006B219B">
      <w:pPr>
        <w:spacing w:after="0" w:line="240" w:lineRule="auto"/>
      </w:pPr>
      <w:r>
        <w:separator/>
      </w:r>
    </w:p>
  </w:footnote>
  <w:footnote w:type="continuationSeparator" w:id="0">
    <w:p w14:paraId="2074C9FA" w14:textId="77777777" w:rsidR="00B93C0F" w:rsidRDefault="00B93C0F" w:rsidP="006B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A419" w14:textId="0058DD9C" w:rsidR="006B219B" w:rsidRDefault="006B219B">
    <w:pPr>
      <w:pStyle w:val="Header"/>
    </w:pPr>
    <w:r>
      <w:rPr>
        <w:noProof/>
      </w:rPr>
      <w:drawing>
        <wp:anchor distT="0" distB="0" distL="114300" distR="114300" simplePos="0" relativeHeight="251659264" behindDoc="1" locked="0" layoutInCell="1" allowOverlap="1" wp14:anchorId="6C3A64DD" wp14:editId="3BDA184E">
          <wp:simplePos x="0" y="0"/>
          <wp:positionH relativeFrom="margin">
            <wp:posOffset>3978302</wp:posOffset>
          </wp:positionH>
          <wp:positionV relativeFrom="paragraph">
            <wp:posOffset>-280339</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D7A"/>
    <w:multiLevelType w:val="multilevel"/>
    <w:tmpl w:val="7A767A5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61671"/>
    <w:multiLevelType w:val="multilevel"/>
    <w:tmpl w:val="2F6224F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65F83"/>
    <w:multiLevelType w:val="multilevel"/>
    <w:tmpl w:val="C64E2E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97868"/>
    <w:multiLevelType w:val="multilevel"/>
    <w:tmpl w:val="2122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066350"/>
    <w:multiLevelType w:val="multilevel"/>
    <w:tmpl w:val="61CAE5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10663"/>
    <w:multiLevelType w:val="hybridMultilevel"/>
    <w:tmpl w:val="D4241474"/>
    <w:lvl w:ilvl="0" w:tplc="91864AB0">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4EC0478"/>
    <w:multiLevelType w:val="multilevel"/>
    <w:tmpl w:val="2EA2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352A4"/>
    <w:multiLevelType w:val="multilevel"/>
    <w:tmpl w:val="397CAC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9D97C7D"/>
    <w:multiLevelType w:val="multilevel"/>
    <w:tmpl w:val="31FC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F6E00"/>
    <w:multiLevelType w:val="hybridMultilevel"/>
    <w:tmpl w:val="B7165726"/>
    <w:lvl w:ilvl="0" w:tplc="26F86928">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E9472D8"/>
    <w:multiLevelType w:val="multilevel"/>
    <w:tmpl w:val="250EE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23D99"/>
    <w:multiLevelType w:val="multilevel"/>
    <w:tmpl w:val="8584C3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C86DC1"/>
    <w:multiLevelType w:val="multilevel"/>
    <w:tmpl w:val="87E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811B0"/>
    <w:multiLevelType w:val="multilevel"/>
    <w:tmpl w:val="67082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772E6E"/>
    <w:multiLevelType w:val="multilevel"/>
    <w:tmpl w:val="E4FAE5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611393">
    <w:abstractNumId w:val="7"/>
  </w:num>
  <w:num w:numId="2" w16cid:durableId="1096437299">
    <w:abstractNumId w:val="12"/>
  </w:num>
  <w:num w:numId="3" w16cid:durableId="90668137">
    <w:abstractNumId w:val="4"/>
  </w:num>
  <w:num w:numId="4" w16cid:durableId="441414692">
    <w:abstractNumId w:val="3"/>
  </w:num>
  <w:num w:numId="5" w16cid:durableId="785395883">
    <w:abstractNumId w:val="8"/>
  </w:num>
  <w:num w:numId="6" w16cid:durableId="1961717095">
    <w:abstractNumId w:val="13"/>
  </w:num>
  <w:num w:numId="7" w16cid:durableId="481193603">
    <w:abstractNumId w:val="6"/>
  </w:num>
  <w:num w:numId="8" w16cid:durableId="1060908385">
    <w:abstractNumId w:val="10"/>
  </w:num>
  <w:num w:numId="9" w16cid:durableId="1096557760">
    <w:abstractNumId w:val="9"/>
  </w:num>
  <w:num w:numId="10" w16cid:durableId="1649822157">
    <w:abstractNumId w:val="14"/>
  </w:num>
  <w:num w:numId="11" w16cid:durableId="1731150530">
    <w:abstractNumId w:val="11"/>
  </w:num>
  <w:num w:numId="12" w16cid:durableId="1088305724">
    <w:abstractNumId w:val="5"/>
  </w:num>
  <w:num w:numId="13" w16cid:durableId="1263996849">
    <w:abstractNumId w:val="0"/>
  </w:num>
  <w:num w:numId="14" w16cid:durableId="377320302">
    <w:abstractNumId w:val="1"/>
  </w:num>
  <w:num w:numId="15" w16cid:durableId="1662538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84"/>
    <w:rsid w:val="00473D79"/>
    <w:rsid w:val="005A2094"/>
    <w:rsid w:val="0062187C"/>
    <w:rsid w:val="0064359D"/>
    <w:rsid w:val="006B219B"/>
    <w:rsid w:val="008B3427"/>
    <w:rsid w:val="009B79F8"/>
    <w:rsid w:val="00B41084"/>
    <w:rsid w:val="00B93C0F"/>
    <w:rsid w:val="00C23EE4"/>
    <w:rsid w:val="00E22809"/>
    <w:rsid w:val="00E579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B5D8"/>
  <w15:chartTrackingRefBased/>
  <w15:docId w15:val="{AE9E4692-11EC-47CE-8F71-BD810D06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084"/>
    <w:rPr>
      <w:rFonts w:eastAsiaTheme="majorEastAsia" w:cstheme="majorBidi"/>
      <w:color w:val="272727" w:themeColor="text1" w:themeTint="D8"/>
    </w:rPr>
  </w:style>
  <w:style w:type="paragraph" w:styleId="Title">
    <w:name w:val="Title"/>
    <w:basedOn w:val="Normal"/>
    <w:next w:val="Normal"/>
    <w:link w:val="TitleChar"/>
    <w:uiPriority w:val="10"/>
    <w:qFormat/>
    <w:rsid w:val="00B41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084"/>
    <w:pPr>
      <w:spacing w:before="160"/>
      <w:jc w:val="center"/>
    </w:pPr>
    <w:rPr>
      <w:i/>
      <w:iCs/>
      <w:color w:val="404040" w:themeColor="text1" w:themeTint="BF"/>
    </w:rPr>
  </w:style>
  <w:style w:type="character" w:customStyle="1" w:styleId="QuoteChar">
    <w:name w:val="Quote Char"/>
    <w:basedOn w:val="DefaultParagraphFont"/>
    <w:link w:val="Quote"/>
    <w:uiPriority w:val="29"/>
    <w:rsid w:val="00B41084"/>
    <w:rPr>
      <w:i/>
      <w:iCs/>
      <w:color w:val="404040" w:themeColor="text1" w:themeTint="BF"/>
    </w:rPr>
  </w:style>
  <w:style w:type="paragraph" w:styleId="ListParagraph">
    <w:name w:val="List Paragraph"/>
    <w:basedOn w:val="Normal"/>
    <w:uiPriority w:val="34"/>
    <w:qFormat/>
    <w:rsid w:val="00B41084"/>
    <w:pPr>
      <w:ind w:left="720"/>
      <w:contextualSpacing/>
    </w:pPr>
  </w:style>
  <w:style w:type="character" w:styleId="IntenseEmphasis">
    <w:name w:val="Intense Emphasis"/>
    <w:basedOn w:val="DefaultParagraphFont"/>
    <w:uiPriority w:val="21"/>
    <w:qFormat/>
    <w:rsid w:val="00B41084"/>
    <w:rPr>
      <w:i/>
      <w:iCs/>
      <w:color w:val="0F4761" w:themeColor="accent1" w:themeShade="BF"/>
    </w:rPr>
  </w:style>
  <w:style w:type="paragraph" w:styleId="IntenseQuote">
    <w:name w:val="Intense Quote"/>
    <w:basedOn w:val="Normal"/>
    <w:next w:val="Normal"/>
    <w:link w:val="IntenseQuoteChar"/>
    <w:uiPriority w:val="30"/>
    <w:qFormat/>
    <w:rsid w:val="00B41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084"/>
    <w:rPr>
      <w:i/>
      <w:iCs/>
      <w:color w:val="0F4761" w:themeColor="accent1" w:themeShade="BF"/>
    </w:rPr>
  </w:style>
  <w:style w:type="character" w:styleId="IntenseReference">
    <w:name w:val="Intense Reference"/>
    <w:basedOn w:val="DefaultParagraphFont"/>
    <w:uiPriority w:val="32"/>
    <w:qFormat/>
    <w:rsid w:val="00B41084"/>
    <w:rPr>
      <w:b/>
      <w:bCs/>
      <w:smallCaps/>
      <w:color w:val="0F4761" w:themeColor="accent1" w:themeShade="BF"/>
      <w:spacing w:val="5"/>
    </w:rPr>
  </w:style>
  <w:style w:type="character" w:styleId="Hyperlink">
    <w:name w:val="Hyperlink"/>
    <w:basedOn w:val="DefaultParagraphFont"/>
    <w:uiPriority w:val="99"/>
    <w:unhideWhenUsed/>
    <w:rsid w:val="00B41084"/>
    <w:rPr>
      <w:color w:val="467886" w:themeColor="hyperlink"/>
      <w:u w:val="single"/>
    </w:rPr>
  </w:style>
  <w:style w:type="table" w:styleId="TableGrid">
    <w:name w:val="Table Grid"/>
    <w:basedOn w:val="TableNormal"/>
    <w:uiPriority w:val="39"/>
    <w:rsid w:val="0047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9B"/>
  </w:style>
  <w:style w:type="paragraph" w:styleId="Footer">
    <w:name w:val="footer"/>
    <w:basedOn w:val="Normal"/>
    <w:link w:val="FooterChar"/>
    <w:uiPriority w:val="99"/>
    <w:unhideWhenUsed/>
    <w:rsid w:val="006B2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ortnz.co.nz/news-events-and-media/media-releases/fight-against-fruit-fly-strengthened-through-biosecurity-partnershi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2026-02-01T21:16:00Z</dcterms:created>
  <dcterms:modified xsi:type="dcterms:W3CDTF">2026-03-03T03:35:00Z</dcterms:modified>
</cp:coreProperties>
</file>