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65E1E" w14:textId="77777777" w:rsidR="00C82D1E" w:rsidRPr="007B28AA" w:rsidRDefault="00E64953" w:rsidP="00C82D1E">
      <w:pPr>
        <w:widowControl/>
        <w:autoSpaceDE/>
        <w:autoSpaceDN/>
        <w:spacing w:after="120" w:line="278" w:lineRule="auto"/>
        <w:jc w:val="center"/>
        <w:rPr>
          <w:rFonts w:asciiTheme="minorHAnsi" w:hAnsiTheme="minorHAnsi"/>
          <w:b/>
          <w:bCs/>
          <w:color w:val="000000" w:themeColor="text1"/>
          <w:spacing w:val="-10"/>
          <w:sz w:val="24"/>
          <w:szCs w:val="24"/>
          <w:lang w:val="en-NZ"/>
        </w:rPr>
      </w:pPr>
      <w:r w:rsidRPr="007B28AA">
        <w:rPr>
          <w:rFonts w:asciiTheme="minorHAnsi" w:hAnsiTheme="minorHAnsi"/>
          <w:b/>
          <w:bCs/>
          <w:color w:val="000000" w:themeColor="text1"/>
          <w:spacing w:val="-10"/>
          <w:sz w:val="24"/>
          <w:szCs w:val="24"/>
          <w:lang w:val="en-NZ"/>
        </w:rPr>
        <w:t xml:space="preserve">Topic </w:t>
      </w:r>
      <w:r w:rsidR="00740535" w:rsidRPr="007B28AA">
        <w:rPr>
          <w:rFonts w:asciiTheme="minorHAnsi" w:hAnsiTheme="minorHAnsi"/>
          <w:b/>
          <w:bCs/>
          <w:color w:val="000000" w:themeColor="text1"/>
          <w:spacing w:val="-10"/>
          <w:sz w:val="24"/>
          <w:szCs w:val="24"/>
          <w:lang w:val="en-NZ"/>
        </w:rPr>
        <w:t>2</w:t>
      </w:r>
    </w:p>
    <w:p w14:paraId="4A2575D3" w14:textId="728B2EBA" w:rsidR="00740535" w:rsidRPr="007B28AA" w:rsidRDefault="009B31F0" w:rsidP="00C82D1E">
      <w:pPr>
        <w:widowControl/>
        <w:autoSpaceDE/>
        <w:autoSpaceDN/>
        <w:spacing w:after="120" w:line="278" w:lineRule="auto"/>
        <w:jc w:val="center"/>
        <w:rPr>
          <w:rFonts w:asciiTheme="minorHAnsi" w:hAnsiTheme="minorHAnsi"/>
          <w:color w:val="000000" w:themeColor="text1"/>
          <w:spacing w:val="-10"/>
          <w:sz w:val="24"/>
          <w:szCs w:val="24"/>
          <w:lang w:val="en-NZ"/>
        </w:rPr>
      </w:pPr>
      <w:r w:rsidRPr="007B28AA">
        <w:rPr>
          <w:rFonts w:asciiTheme="minorHAnsi" w:hAnsiTheme="minorHAnsi"/>
          <w:b/>
          <w:bCs/>
          <w:noProof/>
          <w:color w:val="000000" w:themeColor="text1"/>
          <w:spacing w:val="-10"/>
          <w:sz w:val="24"/>
          <w:szCs w:val="24"/>
          <w:lang w:val="en-NZ"/>
        </w:rPr>
        <mc:AlternateContent>
          <mc:Choice Requires="wps">
            <w:drawing>
              <wp:anchor distT="45720" distB="45720" distL="114300" distR="114300" simplePos="0" relativeHeight="251660288" behindDoc="0" locked="0" layoutInCell="1" allowOverlap="1" wp14:anchorId="516A6BB4" wp14:editId="05C7ED82">
                <wp:simplePos x="0" y="0"/>
                <wp:positionH relativeFrom="column">
                  <wp:posOffset>31750</wp:posOffset>
                </wp:positionH>
                <wp:positionV relativeFrom="paragraph">
                  <wp:posOffset>471805</wp:posOffset>
                </wp:positionV>
                <wp:extent cx="5448300" cy="1296035"/>
                <wp:effectExtent l="0" t="0" r="1905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296035"/>
                        </a:xfrm>
                        <a:prstGeom prst="rect">
                          <a:avLst/>
                        </a:prstGeom>
                        <a:solidFill>
                          <a:schemeClr val="accent6">
                            <a:lumMod val="20000"/>
                            <a:lumOff val="80000"/>
                          </a:schemeClr>
                        </a:solidFill>
                        <a:ln w="9525">
                          <a:solidFill>
                            <a:srgbClr val="000000"/>
                          </a:solidFill>
                          <a:miter lim="800000"/>
                          <a:headEnd/>
                          <a:tailEnd/>
                        </a:ln>
                      </wps:spPr>
                      <wps:txbx>
                        <w:txbxContent>
                          <w:p w14:paraId="4D0A14BA" w14:textId="79FBA917" w:rsidR="009B31F0" w:rsidRPr="009B31F0" w:rsidRDefault="009B31F0" w:rsidP="009B31F0">
                            <w:pPr>
                              <w:widowControl/>
                              <w:autoSpaceDE/>
                              <w:autoSpaceDN/>
                              <w:spacing w:after="120" w:line="278" w:lineRule="auto"/>
                              <w:rPr>
                                <w:rFonts w:asciiTheme="minorHAnsi" w:hAnsiTheme="minorHAnsi"/>
                                <w:b/>
                                <w:bCs/>
                                <w:color w:val="000000" w:themeColor="text1"/>
                                <w:spacing w:val="-10"/>
                                <w:sz w:val="24"/>
                                <w:szCs w:val="24"/>
                                <w:lang w:val="en-NZ"/>
                              </w:rPr>
                            </w:pPr>
                            <w:r w:rsidRPr="009B31F0">
                              <w:rPr>
                                <w:rFonts w:asciiTheme="minorHAnsi" w:hAnsiTheme="minorHAnsi"/>
                                <w:b/>
                                <w:bCs/>
                                <w:color w:val="000000" w:themeColor="text1"/>
                                <w:spacing w:val="-10"/>
                                <w:sz w:val="24"/>
                                <w:szCs w:val="24"/>
                                <w:lang w:val="en-NZ"/>
                              </w:rPr>
                              <w:t xml:space="preserve">Key learning outcomes: Students will be able to </w:t>
                            </w:r>
                          </w:p>
                          <w:p w14:paraId="16C9F492" w14:textId="77777777" w:rsidR="009B31F0" w:rsidRPr="007B28AA" w:rsidRDefault="009B31F0" w:rsidP="009B31F0">
                            <w:pPr>
                              <w:pStyle w:val="ListParagraph"/>
                              <w:widowControl/>
                              <w:numPr>
                                <w:ilvl w:val="0"/>
                                <w:numId w:val="22"/>
                              </w:numPr>
                              <w:autoSpaceDE/>
                              <w:autoSpaceDN/>
                              <w:spacing w:after="120" w:line="278" w:lineRule="auto"/>
                              <w:ind w:left="357" w:hanging="357"/>
                              <w:rPr>
                                <w:rFonts w:asciiTheme="minorHAnsi" w:hAnsiTheme="minorHAnsi"/>
                                <w:color w:val="000000" w:themeColor="text1"/>
                                <w:spacing w:val="-10"/>
                                <w:sz w:val="24"/>
                                <w:szCs w:val="24"/>
                                <w:lang w:val="en-NZ"/>
                              </w:rPr>
                            </w:pPr>
                            <w:r w:rsidRPr="007B28AA">
                              <w:rPr>
                                <w:rFonts w:asciiTheme="minorHAnsi" w:hAnsiTheme="minorHAnsi"/>
                                <w:color w:val="000000" w:themeColor="text1"/>
                                <w:spacing w:val="-10"/>
                                <w:sz w:val="24"/>
                                <w:szCs w:val="24"/>
                                <w:lang w:val="en-NZ"/>
                              </w:rPr>
                              <w:t>Explain where and why commercial vegetable crops are grown in New Zealand.</w:t>
                            </w:r>
                          </w:p>
                          <w:p w14:paraId="5CB84613" w14:textId="710719E0" w:rsidR="009B31F0" w:rsidRPr="007B28AA" w:rsidRDefault="009B31F0" w:rsidP="009B31F0">
                            <w:pPr>
                              <w:pStyle w:val="ListParagraph"/>
                              <w:widowControl/>
                              <w:numPr>
                                <w:ilvl w:val="0"/>
                                <w:numId w:val="22"/>
                              </w:numPr>
                              <w:autoSpaceDE/>
                              <w:autoSpaceDN/>
                              <w:spacing w:after="120" w:line="278" w:lineRule="auto"/>
                              <w:ind w:left="357" w:hanging="357"/>
                              <w:rPr>
                                <w:rFonts w:asciiTheme="minorHAnsi" w:hAnsiTheme="minorHAnsi"/>
                                <w:color w:val="000000" w:themeColor="text1"/>
                                <w:spacing w:val="-10"/>
                                <w:sz w:val="24"/>
                                <w:szCs w:val="24"/>
                                <w:lang w:val="en-NZ"/>
                              </w:rPr>
                            </w:pPr>
                            <w:r w:rsidRPr="007B28AA">
                              <w:rPr>
                                <w:rFonts w:asciiTheme="minorHAnsi" w:hAnsiTheme="minorHAnsi"/>
                                <w:color w:val="000000" w:themeColor="text1"/>
                                <w:spacing w:val="-10"/>
                                <w:sz w:val="24"/>
                                <w:szCs w:val="24"/>
                                <w:lang w:val="en-NZ"/>
                              </w:rPr>
                              <w:t>Identify major vegetable</w:t>
                            </w:r>
                            <w:r w:rsidR="00AE3A33">
                              <w:rPr>
                                <w:rFonts w:asciiTheme="minorHAnsi" w:hAnsiTheme="minorHAnsi"/>
                                <w:color w:val="000000" w:themeColor="text1"/>
                                <w:spacing w:val="-10"/>
                                <w:sz w:val="24"/>
                                <w:szCs w:val="24"/>
                                <w:lang w:val="en-NZ"/>
                              </w:rPr>
                              <w:t xml:space="preserve"> </w:t>
                            </w:r>
                            <w:r w:rsidRPr="007B28AA">
                              <w:rPr>
                                <w:rFonts w:asciiTheme="minorHAnsi" w:hAnsiTheme="minorHAnsi"/>
                                <w:color w:val="000000" w:themeColor="text1"/>
                                <w:spacing w:val="-10"/>
                                <w:sz w:val="24"/>
                                <w:szCs w:val="24"/>
                                <w:lang w:val="en-NZ"/>
                              </w:rPr>
                              <w:t>growing regions and the crops they specialise in.</w:t>
                            </w:r>
                          </w:p>
                          <w:p w14:paraId="24653A38" w14:textId="61EF4CF2" w:rsidR="009B31F0" w:rsidRPr="007B28AA" w:rsidRDefault="009B31F0" w:rsidP="009B31F0">
                            <w:pPr>
                              <w:pStyle w:val="ListParagraph"/>
                              <w:widowControl/>
                              <w:numPr>
                                <w:ilvl w:val="0"/>
                                <w:numId w:val="22"/>
                              </w:numPr>
                              <w:autoSpaceDE/>
                              <w:autoSpaceDN/>
                              <w:spacing w:after="120" w:line="278" w:lineRule="auto"/>
                              <w:ind w:left="357" w:hanging="357"/>
                              <w:rPr>
                                <w:rFonts w:asciiTheme="minorHAnsi" w:hAnsiTheme="minorHAnsi"/>
                                <w:color w:val="000000" w:themeColor="text1"/>
                                <w:spacing w:val="-10"/>
                                <w:sz w:val="24"/>
                                <w:szCs w:val="24"/>
                                <w:lang w:val="en-NZ"/>
                              </w:rPr>
                            </w:pPr>
                            <w:r w:rsidRPr="007B28AA">
                              <w:rPr>
                                <w:rFonts w:asciiTheme="minorHAnsi" w:hAnsiTheme="minorHAnsi"/>
                                <w:color w:val="000000" w:themeColor="text1"/>
                                <w:spacing w:val="-10"/>
                                <w:sz w:val="24"/>
                                <w:szCs w:val="24"/>
                                <w:lang w:val="en-NZ"/>
                              </w:rPr>
                              <w:t>Explain why the location of vegetable production in New Zealand has changed over the past 40–50 years</w:t>
                            </w:r>
                            <w:r w:rsidR="007B28AA">
                              <w:rPr>
                                <w:rFonts w:asciiTheme="minorHAnsi" w:hAnsiTheme="minorHAnsi"/>
                                <w:color w:val="000000" w:themeColor="text1"/>
                                <w:spacing w:val="-10"/>
                                <w:sz w:val="24"/>
                                <w:szCs w:val="24"/>
                                <w:lang w:val="en-NZ"/>
                              </w:rPr>
                              <w:t>.</w:t>
                            </w:r>
                          </w:p>
                          <w:p w14:paraId="43039901" w14:textId="1B6E8547" w:rsidR="009B31F0" w:rsidRDefault="009B31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6A6BB4" id="_x0000_t202" coordsize="21600,21600" o:spt="202" path="m,l,21600r21600,l21600,xe">
                <v:stroke joinstyle="miter"/>
                <v:path gradientshapeok="t" o:connecttype="rect"/>
              </v:shapetype>
              <v:shape id="Text Box 2" o:spid="_x0000_s1026" type="#_x0000_t202" style="position:absolute;left:0;text-align:left;margin-left:2.5pt;margin-top:37.15pt;width:429pt;height:102.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" fillcolor="#d9f2d0 [665]">
                <v:textbox>
                  <w:txbxContent>
                    <w:p w14:paraId="4D0A14BA" w14:textId="79FBA917" w:rsidR="009B31F0" w:rsidRPr="009B31F0" w:rsidRDefault="009B31F0" w:rsidP="009B31F0">
                      <w:pPr>
                        <w:widowControl/>
                        <w:autoSpaceDE/>
                        <w:autoSpaceDN/>
                        <w:spacing w:after="120" w:line="278" w:lineRule="auto"/>
                        <w:rPr>
                          <w:rFonts w:asciiTheme="minorHAnsi" w:hAnsiTheme="minorHAnsi"/>
                          <w:b/>
                          <w:bCs/>
                          <w:color w:val="000000" w:themeColor="text1"/>
                          <w:spacing w:val="-10"/>
                          <w:sz w:val="24"/>
                          <w:szCs w:val="24"/>
                          <w:lang w:val="en-NZ"/>
                        </w:rPr>
                      </w:pPr>
                      <w:r w:rsidRPr="009B31F0">
                        <w:rPr>
                          <w:rFonts w:asciiTheme="minorHAnsi" w:hAnsiTheme="minorHAnsi"/>
                          <w:b/>
                          <w:bCs/>
                          <w:color w:val="000000" w:themeColor="text1"/>
                          <w:spacing w:val="-10"/>
                          <w:sz w:val="24"/>
                          <w:szCs w:val="24"/>
                          <w:lang w:val="en-NZ"/>
                        </w:rPr>
                        <w:t xml:space="preserve">Key learning outcomes: Students will be able to </w:t>
                      </w:r>
                    </w:p>
                    <w:p w14:paraId="16C9F492" w14:textId="77777777" w:rsidR="009B31F0" w:rsidRPr="007B28AA" w:rsidRDefault="009B31F0" w:rsidP="009B31F0">
                      <w:pPr>
                        <w:pStyle w:val="ListParagraph"/>
                        <w:widowControl/>
                        <w:numPr>
                          <w:ilvl w:val="0"/>
                          <w:numId w:val="22"/>
                        </w:numPr>
                        <w:autoSpaceDE/>
                        <w:autoSpaceDN/>
                        <w:spacing w:after="120" w:line="278" w:lineRule="auto"/>
                        <w:ind w:left="357" w:hanging="357"/>
                        <w:rPr>
                          <w:rFonts w:asciiTheme="minorHAnsi" w:hAnsiTheme="minorHAnsi"/>
                          <w:color w:val="000000" w:themeColor="text1"/>
                          <w:spacing w:val="-10"/>
                          <w:sz w:val="24"/>
                          <w:szCs w:val="24"/>
                          <w:lang w:val="en-NZ"/>
                        </w:rPr>
                      </w:pPr>
                      <w:r w:rsidRPr="007B28AA">
                        <w:rPr>
                          <w:rFonts w:asciiTheme="minorHAnsi" w:hAnsiTheme="minorHAnsi"/>
                          <w:color w:val="000000" w:themeColor="text1"/>
                          <w:spacing w:val="-10"/>
                          <w:sz w:val="24"/>
                          <w:szCs w:val="24"/>
                          <w:lang w:val="en-NZ"/>
                        </w:rPr>
                        <w:t>Explain where and why commercial vegetable crops are grown in New Zealand.</w:t>
                      </w:r>
                    </w:p>
                    <w:p w14:paraId="5CB84613" w14:textId="710719E0" w:rsidR="009B31F0" w:rsidRPr="007B28AA" w:rsidRDefault="009B31F0" w:rsidP="009B31F0">
                      <w:pPr>
                        <w:pStyle w:val="ListParagraph"/>
                        <w:widowControl/>
                        <w:numPr>
                          <w:ilvl w:val="0"/>
                          <w:numId w:val="22"/>
                        </w:numPr>
                        <w:autoSpaceDE/>
                        <w:autoSpaceDN/>
                        <w:spacing w:after="120" w:line="278" w:lineRule="auto"/>
                        <w:ind w:left="357" w:hanging="357"/>
                        <w:rPr>
                          <w:rFonts w:asciiTheme="minorHAnsi" w:hAnsiTheme="minorHAnsi"/>
                          <w:color w:val="000000" w:themeColor="text1"/>
                          <w:spacing w:val="-10"/>
                          <w:sz w:val="24"/>
                          <w:szCs w:val="24"/>
                          <w:lang w:val="en-NZ"/>
                        </w:rPr>
                      </w:pPr>
                      <w:r w:rsidRPr="007B28AA">
                        <w:rPr>
                          <w:rFonts w:asciiTheme="minorHAnsi" w:hAnsiTheme="minorHAnsi"/>
                          <w:color w:val="000000" w:themeColor="text1"/>
                          <w:spacing w:val="-10"/>
                          <w:sz w:val="24"/>
                          <w:szCs w:val="24"/>
                          <w:lang w:val="en-NZ"/>
                        </w:rPr>
                        <w:t>Identify major vegetable</w:t>
                      </w:r>
                      <w:r w:rsidR="00AE3A33">
                        <w:rPr>
                          <w:rFonts w:asciiTheme="minorHAnsi" w:hAnsiTheme="minorHAnsi"/>
                          <w:color w:val="000000" w:themeColor="text1"/>
                          <w:spacing w:val="-10"/>
                          <w:sz w:val="24"/>
                          <w:szCs w:val="24"/>
                          <w:lang w:val="en-NZ"/>
                        </w:rPr>
                        <w:t xml:space="preserve"> </w:t>
                      </w:r>
                      <w:r w:rsidRPr="007B28AA">
                        <w:rPr>
                          <w:rFonts w:asciiTheme="minorHAnsi" w:hAnsiTheme="minorHAnsi"/>
                          <w:color w:val="000000" w:themeColor="text1"/>
                          <w:spacing w:val="-10"/>
                          <w:sz w:val="24"/>
                          <w:szCs w:val="24"/>
                          <w:lang w:val="en-NZ"/>
                        </w:rPr>
                        <w:t>growing regions and the crops they specialise in.</w:t>
                      </w:r>
                    </w:p>
                    <w:p w14:paraId="24653A38" w14:textId="61EF4CF2" w:rsidR="009B31F0" w:rsidRPr="007B28AA" w:rsidRDefault="009B31F0" w:rsidP="009B31F0">
                      <w:pPr>
                        <w:pStyle w:val="ListParagraph"/>
                        <w:widowControl/>
                        <w:numPr>
                          <w:ilvl w:val="0"/>
                          <w:numId w:val="22"/>
                        </w:numPr>
                        <w:autoSpaceDE/>
                        <w:autoSpaceDN/>
                        <w:spacing w:after="120" w:line="278" w:lineRule="auto"/>
                        <w:ind w:left="357" w:hanging="357"/>
                        <w:rPr>
                          <w:rFonts w:asciiTheme="minorHAnsi" w:hAnsiTheme="minorHAnsi"/>
                          <w:color w:val="000000" w:themeColor="text1"/>
                          <w:spacing w:val="-10"/>
                          <w:sz w:val="24"/>
                          <w:szCs w:val="24"/>
                          <w:lang w:val="en-NZ"/>
                        </w:rPr>
                      </w:pPr>
                      <w:r w:rsidRPr="007B28AA">
                        <w:rPr>
                          <w:rFonts w:asciiTheme="minorHAnsi" w:hAnsiTheme="minorHAnsi"/>
                          <w:color w:val="000000" w:themeColor="text1"/>
                          <w:spacing w:val="-10"/>
                          <w:sz w:val="24"/>
                          <w:szCs w:val="24"/>
                          <w:lang w:val="en-NZ"/>
                        </w:rPr>
                        <w:t>Explain why the location of vegetable production in New Zealand has changed over the past 40–50 years</w:t>
                      </w:r>
                      <w:r w:rsidR="007B28AA">
                        <w:rPr>
                          <w:rFonts w:asciiTheme="minorHAnsi" w:hAnsiTheme="minorHAnsi"/>
                          <w:color w:val="000000" w:themeColor="text1"/>
                          <w:spacing w:val="-10"/>
                          <w:sz w:val="24"/>
                          <w:szCs w:val="24"/>
                          <w:lang w:val="en-NZ"/>
                        </w:rPr>
                        <w:t>.</w:t>
                      </w:r>
                    </w:p>
                    <w:p w14:paraId="43039901" w14:textId="1B6E8547" w:rsidR="009B31F0" w:rsidRDefault="009B31F0"/>
                  </w:txbxContent>
                </v:textbox>
                <w10:wrap type="square"/>
              </v:shape>
            </w:pict>
          </mc:Fallback>
        </mc:AlternateContent>
      </w:r>
      <w:r w:rsidR="00740535" w:rsidRPr="007B28AA">
        <w:rPr>
          <w:rFonts w:asciiTheme="minorHAnsi" w:hAnsiTheme="minorHAnsi"/>
          <w:b/>
          <w:bCs/>
          <w:color w:val="000000" w:themeColor="text1"/>
          <w:spacing w:val="-10"/>
          <w:sz w:val="24"/>
          <w:szCs w:val="24"/>
          <w:lang w:val="en-NZ"/>
        </w:rPr>
        <w:t xml:space="preserve">Location </w:t>
      </w:r>
      <w:r w:rsidR="00D00F5A" w:rsidRPr="007B28AA">
        <w:rPr>
          <w:rFonts w:asciiTheme="minorHAnsi" w:hAnsiTheme="minorHAnsi"/>
          <w:b/>
          <w:bCs/>
          <w:color w:val="000000" w:themeColor="text1"/>
          <w:spacing w:val="-10"/>
          <w:sz w:val="24"/>
          <w:szCs w:val="24"/>
          <w:lang w:val="en-NZ"/>
        </w:rPr>
        <w:t>of Commercial</w:t>
      </w:r>
      <w:r w:rsidR="00740535" w:rsidRPr="007B28AA">
        <w:rPr>
          <w:rFonts w:asciiTheme="minorHAnsi" w:hAnsiTheme="minorHAnsi"/>
          <w:b/>
          <w:bCs/>
          <w:color w:val="000000" w:themeColor="text1"/>
          <w:spacing w:val="-10"/>
          <w:sz w:val="24"/>
          <w:szCs w:val="24"/>
          <w:lang w:val="en-NZ"/>
        </w:rPr>
        <w:t xml:space="preserve"> Vegetable Production in New Zealand</w:t>
      </w:r>
      <w:r w:rsidR="00C82D1E" w:rsidRPr="007B28AA">
        <w:rPr>
          <w:rFonts w:asciiTheme="minorHAnsi" w:hAnsiTheme="minorHAnsi"/>
          <w:b/>
          <w:bCs/>
          <w:color w:val="000000" w:themeColor="text1"/>
          <w:spacing w:val="-10"/>
          <w:sz w:val="24"/>
          <w:szCs w:val="24"/>
          <w:lang w:val="en-NZ"/>
        </w:rPr>
        <w:t xml:space="preserve"> </w:t>
      </w:r>
      <w:r w:rsidR="00C82D1E" w:rsidRPr="007B28AA">
        <w:rPr>
          <w:rFonts w:asciiTheme="minorHAnsi" w:hAnsiTheme="minorHAnsi"/>
          <w:b/>
          <w:bCs/>
          <w:color w:val="000000" w:themeColor="text1"/>
          <w:spacing w:val="-10"/>
          <w:sz w:val="24"/>
          <w:szCs w:val="24"/>
        </w:rPr>
        <w:t>Teachers’ Guide</w:t>
      </w:r>
    </w:p>
    <w:p w14:paraId="398D0F90" w14:textId="77777777" w:rsidR="00D00F5A" w:rsidRPr="007B28AA" w:rsidRDefault="00D00F5A" w:rsidP="00D00F5A">
      <w:pPr>
        <w:widowControl/>
        <w:autoSpaceDE/>
        <w:autoSpaceDN/>
        <w:spacing w:after="120" w:line="278" w:lineRule="auto"/>
        <w:rPr>
          <w:rFonts w:asciiTheme="minorHAnsi" w:hAnsiTheme="minorHAnsi"/>
          <w:b/>
          <w:bCs/>
          <w:color w:val="000000" w:themeColor="text1"/>
          <w:spacing w:val="-10"/>
          <w:sz w:val="24"/>
          <w:szCs w:val="24"/>
          <w:highlight w:val="green"/>
          <w:lang w:val="en-NZ"/>
        </w:rPr>
      </w:pPr>
    </w:p>
    <w:p w14:paraId="728D2411" w14:textId="3AA07AA0" w:rsidR="00D00F5A" w:rsidRPr="007B28AA" w:rsidRDefault="00D00F5A" w:rsidP="00D00F5A">
      <w:pPr>
        <w:widowControl/>
        <w:autoSpaceDE/>
        <w:autoSpaceDN/>
        <w:spacing w:after="120" w:line="278" w:lineRule="auto"/>
        <w:rPr>
          <w:rFonts w:asciiTheme="minorHAnsi" w:hAnsiTheme="minorHAnsi"/>
          <w:b/>
          <w:bCs/>
          <w:color w:val="000000" w:themeColor="text1"/>
          <w:spacing w:val="-10"/>
          <w:sz w:val="24"/>
          <w:szCs w:val="24"/>
          <w:lang w:val="en-NZ"/>
        </w:rPr>
      </w:pPr>
      <w:r w:rsidRPr="007B28AA">
        <w:rPr>
          <w:rFonts w:asciiTheme="minorHAnsi" w:hAnsiTheme="minorHAnsi"/>
          <w:b/>
          <w:bCs/>
          <w:color w:val="000000" w:themeColor="text1"/>
          <w:spacing w:val="-10"/>
          <w:sz w:val="24"/>
          <w:szCs w:val="24"/>
          <w:lang w:val="en-NZ"/>
        </w:rPr>
        <w:t>Supporting resources</w:t>
      </w:r>
    </w:p>
    <w:p w14:paraId="16666450" w14:textId="0386DA5C" w:rsidR="006237A2" w:rsidRPr="007B28AA" w:rsidRDefault="00AE3A33" w:rsidP="009B31F0">
      <w:pPr>
        <w:pStyle w:val="ListParagraph"/>
        <w:widowControl/>
        <w:numPr>
          <w:ilvl w:val="0"/>
          <w:numId w:val="39"/>
        </w:numPr>
        <w:autoSpaceDE/>
        <w:autoSpaceDN/>
        <w:spacing w:after="120" w:line="278" w:lineRule="auto"/>
        <w:rPr>
          <w:rFonts w:asciiTheme="minorHAnsi" w:hAnsiTheme="minorHAnsi"/>
          <w:color w:val="000000" w:themeColor="text1"/>
          <w:spacing w:val="-10"/>
          <w:sz w:val="24"/>
          <w:szCs w:val="24"/>
          <w:lang w:val="en-NZ"/>
        </w:rPr>
      </w:pPr>
      <w:r w:rsidRPr="007B28AA">
        <w:rPr>
          <w:rFonts w:asciiTheme="minorHAnsi" w:hAnsiTheme="minorHAnsi"/>
          <w:color w:val="000000" w:themeColor="text1"/>
          <w:spacing w:val="-10"/>
          <w:sz w:val="24"/>
          <w:szCs w:val="24"/>
          <w:lang w:val="en-NZ"/>
        </w:rPr>
        <w:t>PowerPoint</w:t>
      </w:r>
      <w:r w:rsidR="0060229B" w:rsidRPr="007B28AA">
        <w:rPr>
          <w:rFonts w:asciiTheme="minorHAnsi" w:hAnsiTheme="minorHAnsi"/>
          <w:color w:val="000000" w:themeColor="text1"/>
          <w:spacing w:val="-10"/>
          <w:sz w:val="24"/>
          <w:szCs w:val="24"/>
          <w:lang w:val="en-NZ"/>
        </w:rPr>
        <w:t xml:space="preserve"> </w:t>
      </w:r>
      <w:r w:rsidR="00E64953" w:rsidRPr="007B28AA">
        <w:rPr>
          <w:rFonts w:asciiTheme="minorHAnsi" w:hAnsiTheme="minorHAnsi"/>
          <w:color w:val="000000" w:themeColor="text1"/>
          <w:spacing w:val="-10"/>
          <w:sz w:val="24"/>
          <w:szCs w:val="24"/>
          <w:lang w:val="en-NZ"/>
        </w:rPr>
        <w:t>Topic</w:t>
      </w:r>
      <w:r w:rsidR="0060229B" w:rsidRPr="007B28AA">
        <w:rPr>
          <w:rFonts w:asciiTheme="minorHAnsi" w:hAnsiTheme="minorHAnsi"/>
          <w:color w:val="000000" w:themeColor="text1"/>
          <w:spacing w:val="-10"/>
          <w:sz w:val="24"/>
          <w:szCs w:val="24"/>
          <w:lang w:val="en-NZ"/>
        </w:rPr>
        <w:t xml:space="preserve"> 2</w:t>
      </w:r>
      <w:r w:rsidR="00161CCE" w:rsidRPr="007B28AA">
        <w:rPr>
          <w:rFonts w:asciiTheme="minorHAnsi" w:hAnsiTheme="minorHAnsi"/>
          <w:color w:val="000000" w:themeColor="text1"/>
          <w:spacing w:val="-10"/>
          <w:sz w:val="24"/>
          <w:szCs w:val="24"/>
          <w:lang w:val="en-NZ"/>
        </w:rPr>
        <w:t xml:space="preserve"> </w:t>
      </w:r>
      <w:r w:rsidR="0060229B" w:rsidRPr="007B28AA">
        <w:rPr>
          <w:rFonts w:asciiTheme="minorHAnsi" w:hAnsiTheme="minorHAnsi"/>
          <w:color w:val="000000" w:themeColor="text1"/>
          <w:spacing w:val="-10"/>
          <w:sz w:val="24"/>
          <w:szCs w:val="24"/>
          <w:lang w:val="en-NZ"/>
        </w:rPr>
        <w:t>Activities</w:t>
      </w:r>
      <w:r>
        <w:rPr>
          <w:rFonts w:asciiTheme="minorHAnsi" w:hAnsiTheme="minorHAnsi"/>
          <w:color w:val="000000" w:themeColor="text1"/>
          <w:spacing w:val="-10"/>
          <w:sz w:val="24"/>
          <w:szCs w:val="24"/>
          <w:lang w:val="en-NZ"/>
        </w:rPr>
        <w:t>.</w:t>
      </w:r>
    </w:p>
    <w:p w14:paraId="53EBF77B" w14:textId="07671AE0" w:rsidR="009B31F0" w:rsidRPr="007B28AA" w:rsidRDefault="009B31F0" w:rsidP="009B31F0">
      <w:pPr>
        <w:pStyle w:val="ListParagraph"/>
        <w:widowControl/>
        <w:numPr>
          <w:ilvl w:val="0"/>
          <w:numId w:val="39"/>
        </w:numPr>
        <w:autoSpaceDE/>
        <w:autoSpaceDN/>
        <w:spacing w:after="120" w:line="278" w:lineRule="auto"/>
        <w:rPr>
          <w:rFonts w:asciiTheme="minorHAnsi" w:hAnsiTheme="minorHAnsi"/>
          <w:color w:val="000000" w:themeColor="text1"/>
          <w:spacing w:val="-10"/>
          <w:sz w:val="24"/>
          <w:szCs w:val="24"/>
          <w:lang w:val="en-NZ"/>
        </w:rPr>
      </w:pPr>
      <w:r w:rsidRPr="007B28AA">
        <w:rPr>
          <w:rFonts w:asciiTheme="minorHAnsi" w:hAnsiTheme="minorHAnsi"/>
          <w:color w:val="000000" w:themeColor="text1"/>
          <w:spacing w:val="-10"/>
          <w:sz w:val="24"/>
          <w:szCs w:val="24"/>
          <w:lang w:val="en-NZ"/>
        </w:rPr>
        <w:t>Commercial Vegetable Production Glossary.</w:t>
      </w:r>
    </w:p>
    <w:p w14:paraId="5CDD3584" w14:textId="77777777" w:rsidR="00740535" w:rsidRPr="007B28AA" w:rsidRDefault="00740535" w:rsidP="00740535">
      <w:pPr>
        <w:widowControl/>
        <w:autoSpaceDE/>
        <w:autoSpaceDN/>
        <w:spacing w:after="120" w:line="278" w:lineRule="auto"/>
        <w:rPr>
          <w:rFonts w:asciiTheme="minorHAnsi" w:hAnsiTheme="minorHAnsi"/>
          <w:b/>
          <w:bCs/>
          <w:color w:val="000000" w:themeColor="text1"/>
          <w:spacing w:val="-10"/>
          <w:sz w:val="24"/>
          <w:szCs w:val="24"/>
          <w:lang w:val="en-NZ"/>
        </w:rPr>
      </w:pPr>
    </w:p>
    <w:p w14:paraId="417609BB" w14:textId="77777777" w:rsidR="009561B9" w:rsidRPr="007B28AA" w:rsidRDefault="009561B9" w:rsidP="00AE3A33">
      <w:pPr>
        <w:spacing w:after="240"/>
        <w:rPr>
          <w:rFonts w:asciiTheme="minorHAnsi" w:hAnsiTheme="minorHAnsi"/>
          <w:b/>
          <w:bCs/>
          <w:color w:val="000000" w:themeColor="text1"/>
          <w:spacing w:val="-10"/>
          <w:sz w:val="24"/>
          <w:szCs w:val="24"/>
          <w:lang w:val="en-NZ"/>
        </w:rPr>
      </w:pPr>
      <w:bookmarkStart w:id="0" w:name="_Toc187746672"/>
      <w:bookmarkStart w:id="1" w:name="_Toc188620132"/>
      <w:r w:rsidRPr="007B28AA">
        <w:rPr>
          <w:rFonts w:asciiTheme="minorHAnsi" w:hAnsiTheme="minorHAnsi"/>
          <w:b/>
          <w:bCs/>
          <w:color w:val="000000" w:themeColor="text1"/>
          <w:spacing w:val="-10"/>
          <w:sz w:val="24"/>
          <w:szCs w:val="24"/>
          <w:lang w:val="en-NZ"/>
        </w:rPr>
        <w:t>Recommendations</w:t>
      </w:r>
      <w:bookmarkEnd w:id="0"/>
      <w:bookmarkEnd w:id="1"/>
    </w:p>
    <w:p w14:paraId="68601629" w14:textId="77777777" w:rsidR="009561B9" w:rsidRPr="00AE3A33" w:rsidRDefault="009561B9" w:rsidP="00AE3A33">
      <w:pPr>
        <w:widowControl/>
        <w:autoSpaceDE/>
        <w:autoSpaceDN/>
        <w:spacing w:after="120" w:line="278" w:lineRule="auto"/>
        <w:rPr>
          <w:rFonts w:asciiTheme="minorHAnsi" w:hAnsiTheme="minorHAnsi"/>
          <w:sz w:val="24"/>
          <w:szCs w:val="24"/>
        </w:rPr>
      </w:pPr>
      <w:r w:rsidRPr="00AE3A33">
        <w:rPr>
          <w:rFonts w:asciiTheme="minorHAnsi" w:hAnsiTheme="minorHAnsi"/>
          <w:sz w:val="24"/>
          <w:szCs w:val="24"/>
        </w:rPr>
        <w:t>Within this topic, there are multiple activities for students to complete. We recommend selecting the activity or activities that best suit your students.</w:t>
      </w:r>
    </w:p>
    <w:p w14:paraId="411C8F61" w14:textId="77777777" w:rsidR="009561B9" w:rsidRPr="007B28AA" w:rsidRDefault="009561B9" w:rsidP="00740535">
      <w:pPr>
        <w:widowControl/>
        <w:autoSpaceDE/>
        <w:autoSpaceDN/>
        <w:spacing w:after="120" w:line="278" w:lineRule="auto"/>
        <w:rPr>
          <w:rFonts w:asciiTheme="minorHAnsi" w:hAnsiTheme="minorHAnsi"/>
          <w:b/>
          <w:bCs/>
          <w:color w:val="000000" w:themeColor="text1"/>
          <w:spacing w:val="-10"/>
          <w:sz w:val="24"/>
          <w:szCs w:val="24"/>
          <w:lang w:val="en-NZ"/>
        </w:rPr>
      </w:pPr>
    </w:p>
    <w:p w14:paraId="0E541139" w14:textId="0440B2EB" w:rsidR="00740535" w:rsidRPr="007B28AA" w:rsidRDefault="00740535" w:rsidP="00740535">
      <w:pPr>
        <w:widowControl/>
        <w:autoSpaceDE/>
        <w:autoSpaceDN/>
        <w:spacing w:after="120" w:line="278" w:lineRule="auto"/>
        <w:rPr>
          <w:rFonts w:asciiTheme="minorHAnsi" w:hAnsiTheme="minorHAnsi"/>
          <w:b/>
          <w:bCs/>
          <w:color w:val="000000" w:themeColor="text1"/>
          <w:spacing w:val="-10"/>
          <w:sz w:val="24"/>
          <w:szCs w:val="24"/>
          <w:lang w:val="en-NZ"/>
        </w:rPr>
      </w:pPr>
      <w:r w:rsidRPr="007B28AA">
        <w:rPr>
          <w:rFonts w:asciiTheme="minorHAnsi" w:hAnsiTheme="minorHAnsi"/>
          <w:b/>
          <w:bCs/>
          <w:color w:val="000000" w:themeColor="text1"/>
          <w:spacing w:val="-10"/>
          <w:sz w:val="24"/>
          <w:szCs w:val="24"/>
          <w:lang w:val="en-NZ"/>
        </w:rPr>
        <w:t>Find out what your students know.</w:t>
      </w:r>
    </w:p>
    <w:p w14:paraId="62C625E0" w14:textId="34042A26" w:rsidR="00740535" w:rsidRPr="007B28AA" w:rsidRDefault="00740535" w:rsidP="00740535">
      <w:pPr>
        <w:pStyle w:val="ListParagraph"/>
        <w:widowControl/>
        <w:numPr>
          <w:ilvl w:val="0"/>
          <w:numId w:val="36"/>
        </w:numPr>
        <w:autoSpaceDE/>
        <w:autoSpaceDN/>
        <w:spacing w:after="120" w:line="278" w:lineRule="auto"/>
        <w:rPr>
          <w:rFonts w:asciiTheme="minorHAnsi" w:hAnsiTheme="minorHAnsi"/>
          <w:sz w:val="24"/>
          <w:szCs w:val="24"/>
        </w:rPr>
      </w:pPr>
      <w:r w:rsidRPr="007B28AA">
        <w:rPr>
          <w:rFonts w:asciiTheme="minorHAnsi" w:hAnsiTheme="minorHAnsi"/>
          <w:sz w:val="24"/>
          <w:szCs w:val="24"/>
        </w:rPr>
        <w:t>Why do you think certain vegetables are grown in some parts of New Zealand but not others?  (Tip: - Think about climatic conditions, soil, water)</w:t>
      </w:r>
      <w:r w:rsidR="00AE3A33">
        <w:rPr>
          <w:rFonts w:asciiTheme="minorHAnsi" w:hAnsiTheme="minorHAnsi"/>
          <w:sz w:val="24"/>
          <w:szCs w:val="24"/>
        </w:rPr>
        <w:t>.</w:t>
      </w:r>
      <w:r w:rsidRPr="007B28AA">
        <w:rPr>
          <w:rFonts w:asciiTheme="minorHAnsi" w:hAnsiTheme="minorHAnsi"/>
          <w:sz w:val="24"/>
          <w:szCs w:val="24"/>
        </w:rPr>
        <w:t xml:space="preserve"> </w:t>
      </w:r>
    </w:p>
    <w:p w14:paraId="3C4AFECB" w14:textId="2806C697" w:rsidR="00B7436D" w:rsidRPr="007B28AA" w:rsidRDefault="00B7436D" w:rsidP="00B7436D">
      <w:pPr>
        <w:pStyle w:val="ListParagraph"/>
        <w:widowControl/>
        <w:numPr>
          <w:ilvl w:val="0"/>
          <w:numId w:val="36"/>
        </w:numPr>
        <w:autoSpaceDE/>
        <w:autoSpaceDN/>
        <w:spacing w:after="120" w:line="278" w:lineRule="auto"/>
        <w:rPr>
          <w:rFonts w:asciiTheme="minorHAnsi" w:hAnsiTheme="minorHAnsi"/>
          <w:sz w:val="24"/>
          <w:szCs w:val="24"/>
        </w:rPr>
      </w:pPr>
      <w:r w:rsidRPr="007B28AA">
        <w:rPr>
          <w:rFonts w:asciiTheme="minorHAnsi" w:hAnsiTheme="minorHAnsi"/>
          <w:sz w:val="24"/>
          <w:szCs w:val="24"/>
        </w:rPr>
        <w:t xml:space="preserve">What vegetables do you think are grown in our local region, and why might they grow well here? </w:t>
      </w:r>
    </w:p>
    <w:p w14:paraId="66A7F04B" w14:textId="1E075231" w:rsidR="00740535" w:rsidRPr="007B28AA" w:rsidRDefault="00740535" w:rsidP="00740535">
      <w:pPr>
        <w:pStyle w:val="ListParagraph"/>
        <w:widowControl/>
        <w:numPr>
          <w:ilvl w:val="0"/>
          <w:numId w:val="36"/>
        </w:numPr>
        <w:autoSpaceDE/>
        <w:autoSpaceDN/>
        <w:spacing w:after="120" w:line="278" w:lineRule="auto"/>
        <w:rPr>
          <w:rFonts w:asciiTheme="minorHAnsi" w:hAnsiTheme="minorHAnsi"/>
          <w:sz w:val="24"/>
          <w:szCs w:val="24"/>
        </w:rPr>
      </w:pPr>
      <w:r w:rsidRPr="007B28AA">
        <w:rPr>
          <w:rFonts w:asciiTheme="minorHAnsi" w:hAnsiTheme="minorHAnsi"/>
          <w:sz w:val="24"/>
          <w:szCs w:val="24"/>
        </w:rPr>
        <w:t>How do you think</w:t>
      </w:r>
      <w:r w:rsidR="006328C1" w:rsidRPr="007B28AA">
        <w:rPr>
          <w:rFonts w:asciiTheme="minorHAnsi" w:hAnsiTheme="minorHAnsi"/>
          <w:sz w:val="24"/>
          <w:szCs w:val="24"/>
        </w:rPr>
        <w:t>,</w:t>
      </w:r>
      <w:r w:rsidRPr="007B28AA">
        <w:rPr>
          <w:rFonts w:asciiTheme="minorHAnsi" w:hAnsiTheme="minorHAnsi"/>
          <w:sz w:val="24"/>
          <w:szCs w:val="24"/>
        </w:rPr>
        <w:t xml:space="preserve"> vegetable growing today</w:t>
      </w:r>
      <w:r w:rsidR="006328C1" w:rsidRPr="007B28AA">
        <w:rPr>
          <w:rFonts w:asciiTheme="minorHAnsi" w:hAnsiTheme="minorHAnsi"/>
          <w:sz w:val="24"/>
          <w:szCs w:val="24"/>
        </w:rPr>
        <w:t>,</w:t>
      </w:r>
      <w:r w:rsidRPr="007B28AA">
        <w:rPr>
          <w:rFonts w:asciiTheme="minorHAnsi" w:hAnsiTheme="minorHAnsi"/>
          <w:sz w:val="24"/>
          <w:szCs w:val="24"/>
        </w:rPr>
        <w:t xml:space="preserve"> is different </w:t>
      </w:r>
      <w:r w:rsidR="006328C1" w:rsidRPr="007B28AA">
        <w:rPr>
          <w:rFonts w:asciiTheme="minorHAnsi" w:hAnsiTheme="minorHAnsi"/>
          <w:sz w:val="24"/>
          <w:szCs w:val="24"/>
        </w:rPr>
        <w:t>from</w:t>
      </w:r>
      <w:r w:rsidRPr="007B28AA">
        <w:rPr>
          <w:rFonts w:asciiTheme="minorHAnsi" w:hAnsiTheme="minorHAnsi"/>
          <w:sz w:val="24"/>
          <w:szCs w:val="24"/>
        </w:rPr>
        <w:t xml:space="preserve"> how it was 50 years ago? </w:t>
      </w:r>
    </w:p>
    <w:p w14:paraId="077016FD" w14:textId="77777777" w:rsidR="00740535" w:rsidRPr="007B28AA" w:rsidRDefault="00740535">
      <w:pPr>
        <w:widowControl/>
        <w:autoSpaceDE/>
        <w:autoSpaceDN/>
        <w:spacing w:after="160" w:line="278" w:lineRule="auto"/>
        <w:rPr>
          <w:rFonts w:asciiTheme="minorHAnsi" w:hAnsiTheme="minorHAnsi"/>
          <w:b/>
          <w:bCs/>
          <w:color w:val="000000" w:themeColor="text1"/>
          <w:spacing w:val="-10"/>
          <w:sz w:val="24"/>
          <w:szCs w:val="24"/>
          <w:lang w:val="en-NZ"/>
        </w:rPr>
      </w:pPr>
      <w:r w:rsidRPr="007B28AA">
        <w:rPr>
          <w:rFonts w:asciiTheme="minorHAnsi" w:hAnsiTheme="minorHAnsi"/>
          <w:b/>
          <w:bCs/>
          <w:color w:val="000000" w:themeColor="text1"/>
          <w:spacing w:val="-10"/>
          <w:sz w:val="24"/>
          <w:szCs w:val="24"/>
          <w:lang w:val="en-NZ"/>
        </w:rPr>
        <w:br w:type="page"/>
      </w:r>
    </w:p>
    <w:p w14:paraId="4EAB2D77" w14:textId="045D3969" w:rsidR="00CA5A71" w:rsidRPr="007B28AA" w:rsidRDefault="00CA5A71" w:rsidP="0095388F">
      <w:pPr>
        <w:widowControl/>
        <w:autoSpaceDE/>
        <w:autoSpaceDN/>
        <w:spacing w:after="120" w:line="278" w:lineRule="auto"/>
        <w:jc w:val="center"/>
        <w:rPr>
          <w:rFonts w:asciiTheme="minorHAnsi" w:hAnsiTheme="minorHAnsi"/>
          <w:b/>
          <w:bCs/>
          <w:color w:val="000000" w:themeColor="text1"/>
          <w:spacing w:val="-10"/>
          <w:sz w:val="24"/>
          <w:szCs w:val="24"/>
          <w:lang w:val="en-NZ"/>
        </w:rPr>
      </w:pPr>
      <w:r w:rsidRPr="007B28AA">
        <w:rPr>
          <w:rFonts w:asciiTheme="minorHAnsi" w:hAnsiTheme="minorHAnsi"/>
          <w:b/>
          <w:bCs/>
          <w:color w:val="000000" w:themeColor="text1"/>
          <w:spacing w:val="-10"/>
          <w:sz w:val="24"/>
          <w:szCs w:val="24"/>
          <w:lang w:val="en-NZ"/>
        </w:rPr>
        <w:lastRenderedPageBreak/>
        <w:t>Where vegetables are grown in New Zealand</w:t>
      </w:r>
    </w:p>
    <w:p w14:paraId="17FC1B8E" w14:textId="77777777" w:rsidR="00CA5A71" w:rsidRPr="007B28AA" w:rsidRDefault="00CA5A71" w:rsidP="0095388F">
      <w:pPr>
        <w:widowControl/>
        <w:autoSpaceDE/>
        <w:autoSpaceDN/>
        <w:spacing w:after="120" w:line="278" w:lineRule="auto"/>
        <w:rPr>
          <w:rFonts w:asciiTheme="minorHAnsi" w:hAnsiTheme="minorHAnsi"/>
          <w:color w:val="000000" w:themeColor="text1"/>
          <w:spacing w:val="-10"/>
          <w:sz w:val="24"/>
          <w:szCs w:val="24"/>
          <w:lang w:val="en-NZ"/>
        </w:rPr>
      </w:pPr>
      <w:r w:rsidRPr="007B28AA">
        <w:rPr>
          <w:rFonts w:asciiTheme="minorHAnsi" w:hAnsiTheme="minorHAnsi"/>
          <w:color w:val="000000" w:themeColor="text1"/>
          <w:spacing w:val="-10"/>
          <w:sz w:val="24"/>
          <w:szCs w:val="24"/>
          <w:lang w:val="en-NZ"/>
        </w:rPr>
        <w:t>Over the past 40–50 years, the location of vegetable production in New Zealand has changed significantly. In the past, most vegetables were grown close to major cities so they could be sold quickly before spoiling. Today, improvements in refrigeration, transport, packaging, and processing mean vegetables can be grown further away and distributed efficiently across the country.</w:t>
      </w:r>
    </w:p>
    <w:p w14:paraId="3DB9CA96" w14:textId="77777777" w:rsidR="00CA5A71" w:rsidRPr="007B28AA" w:rsidRDefault="00CA5A71" w:rsidP="0095388F">
      <w:pPr>
        <w:widowControl/>
        <w:autoSpaceDE/>
        <w:autoSpaceDN/>
        <w:spacing w:after="120" w:line="278" w:lineRule="auto"/>
        <w:rPr>
          <w:rFonts w:asciiTheme="minorHAnsi" w:hAnsiTheme="minorHAnsi"/>
          <w:color w:val="000000" w:themeColor="text1"/>
          <w:spacing w:val="-10"/>
          <w:sz w:val="24"/>
          <w:szCs w:val="24"/>
          <w:lang w:val="en-NZ"/>
        </w:rPr>
      </w:pPr>
      <w:r w:rsidRPr="007B28AA">
        <w:rPr>
          <w:rFonts w:asciiTheme="minorHAnsi" w:hAnsiTheme="minorHAnsi"/>
          <w:color w:val="000000" w:themeColor="text1"/>
          <w:spacing w:val="-10"/>
          <w:sz w:val="24"/>
          <w:szCs w:val="24"/>
          <w:lang w:val="en-NZ"/>
        </w:rPr>
        <w:t>As a result, production is now concentrated in several large horticultural hubs that supply the domestic markets year-round.</w:t>
      </w:r>
    </w:p>
    <w:p w14:paraId="1B9DB895" w14:textId="77777777" w:rsidR="00CA5A71" w:rsidRPr="007B28AA" w:rsidRDefault="00CA5A71" w:rsidP="0095388F">
      <w:pPr>
        <w:widowControl/>
        <w:autoSpaceDE/>
        <w:autoSpaceDN/>
        <w:spacing w:after="120" w:line="278" w:lineRule="auto"/>
        <w:rPr>
          <w:rFonts w:asciiTheme="minorHAnsi" w:hAnsiTheme="minorHAnsi"/>
          <w:color w:val="000000" w:themeColor="text1"/>
          <w:spacing w:val="-10"/>
          <w:sz w:val="24"/>
          <w:szCs w:val="24"/>
          <w:lang w:val="en-NZ"/>
        </w:rPr>
      </w:pPr>
      <w:r w:rsidRPr="007B28AA">
        <w:rPr>
          <w:rFonts w:asciiTheme="minorHAnsi" w:hAnsiTheme="minorHAnsi"/>
          <w:color w:val="000000" w:themeColor="text1"/>
          <w:spacing w:val="-10"/>
          <w:sz w:val="24"/>
          <w:szCs w:val="24"/>
          <w:lang w:val="en-NZ"/>
        </w:rPr>
        <w:t>Northland is the centre of kūmara production, growing about 97% of the country’s crop. The region’s warm climate makes it ideal for kūmara, but this also creates risk. Severe weather events in Northland such as storms or heavy rainfall can significantly reduce national supply.</w:t>
      </w:r>
    </w:p>
    <w:p w14:paraId="0CBEE8AD" w14:textId="77777777" w:rsidR="00CA5A71" w:rsidRPr="007B28AA" w:rsidRDefault="00CA5A71" w:rsidP="0095388F">
      <w:pPr>
        <w:widowControl/>
        <w:autoSpaceDE/>
        <w:autoSpaceDN/>
        <w:spacing w:after="120" w:line="278" w:lineRule="auto"/>
        <w:rPr>
          <w:rFonts w:asciiTheme="minorHAnsi" w:hAnsiTheme="minorHAnsi"/>
          <w:color w:val="000000" w:themeColor="text1"/>
          <w:spacing w:val="-10"/>
          <w:sz w:val="24"/>
          <w:szCs w:val="24"/>
          <w:lang w:val="en-NZ"/>
        </w:rPr>
      </w:pPr>
      <w:r w:rsidRPr="007B28AA">
        <w:rPr>
          <w:rFonts w:asciiTheme="minorHAnsi" w:hAnsiTheme="minorHAnsi"/>
          <w:color w:val="000000" w:themeColor="text1"/>
          <w:spacing w:val="-10"/>
          <w:sz w:val="24"/>
          <w:szCs w:val="24"/>
          <w:lang w:val="en-NZ"/>
        </w:rPr>
        <w:t>In the Auckland region, particularly Pukekohe, potatoes are grown year-round. Potatoes are also produced in Waikato, Manawatū-Whanganui, and Canterbury. They store well in cool conditions, which helps maintain stable prices. Around two-thirds of New Zealand’s potato crop is processed into products such as chips and frozen fries.</w:t>
      </w:r>
    </w:p>
    <w:p w14:paraId="12F0DF56" w14:textId="77777777" w:rsidR="00CA5A71" w:rsidRPr="007B28AA" w:rsidRDefault="00CA5A71" w:rsidP="0095388F">
      <w:pPr>
        <w:widowControl/>
        <w:autoSpaceDE/>
        <w:autoSpaceDN/>
        <w:spacing w:after="120" w:line="278" w:lineRule="auto"/>
        <w:rPr>
          <w:rFonts w:asciiTheme="minorHAnsi" w:hAnsiTheme="minorHAnsi"/>
          <w:color w:val="000000" w:themeColor="text1"/>
          <w:spacing w:val="-10"/>
          <w:sz w:val="24"/>
          <w:szCs w:val="24"/>
          <w:lang w:val="en-NZ"/>
        </w:rPr>
      </w:pPr>
      <w:r w:rsidRPr="007B28AA">
        <w:rPr>
          <w:rFonts w:asciiTheme="minorHAnsi" w:hAnsiTheme="minorHAnsi"/>
          <w:color w:val="000000" w:themeColor="text1"/>
          <w:spacing w:val="-10"/>
          <w:sz w:val="24"/>
          <w:szCs w:val="24"/>
          <w:lang w:val="en-NZ"/>
        </w:rPr>
        <w:t>Most of New Zealand’s tomatoes around 93% are grown in the North Island, mainly in heated glasshouses. This allows for consistent supply, but winter heating costs often increase prices. Lettuce is grown both indoors and outdoors ensuring a year-round supply for the domestic market</w:t>
      </w:r>
    </w:p>
    <w:p w14:paraId="3DB49958" w14:textId="77777777" w:rsidR="00CA5A71" w:rsidRPr="007B28AA" w:rsidRDefault="00CA5A71" w:rsidP="0095388F">
      <w:pPr>
        <w:widowControl/>
        <w:autoSpaceDE/>
        <w:autoSpaceDN/>
        <w:spacing w:after="120" w:line="278" w:lineRule="auto"/>
        <w:rPr>
          <w:rFonts w:asciiTheme="minorHAnsi" w:hAnsiTheme="minorHAnsi"/>
          <w:color w:val="000000" w:themeColor="text1"/>
          <w:spacing w:val="-10"/>
          <w:sz w:val="24"/>
          <w:szCs w:val="24"/>
          <w:lang w:val="en-NZ"/>
        </w:rPr>
      </w:pPr>
      <w:r w:rsidRPr="007B28AA">
        <w:rPr>
          <w:rFonts w:asciiTheme="minorHAnsi" w:hAnsiTheme="minorHAnsi"/>
          <w:color w:val="000000" w:themeColor="text1"/>
          <w:spacing w:val="-10"/>
          <w:sz w:val="24"/>
          <w:szCs w:val="24"/>
          <w:lang w:val="en-NZ"/>
        </w:rPr>
        <w:t>Gisborne is one of New Zealand’s key horticultural regions, with over 5,000 hectares dedicated to vegetable production. Its warm climate supports crops such as sweetcorn, squash, broccoli, and leafy greens. The region plays a major role in both domestic supply and export markets.</w:t>
      </w:r>
    </w:p>
    <w:p w14:paraId="546B9A29" w14:textId="77777777" w:rsidR="00CA5A71" w:rsidRPr="007B28AA" w:rsidRDefault="00CA5A71" w:rsidP="0095388F">
      <w:pPr>
        <w:widowControl/>
        <w:autoSpaceDE/>
        <w:autoSpaceDN/>
        <w:spacing w:after="120" w:line="278" w:lineRule="auto"/>
        <w:rPr>
          <w:rFonts w:asciiTheme="minorHAnsi" w:hAnsiTheme="minorHAnsi"/>
          <w:color w:val="000000" w:themeColor="text1"/>
          <w:spacing w:val="-10"/>
          <w:sz w:val="24"/>
          <w:szCs w:val="24"/>
          <w:lang w:val="en-NZ"/>
        </w:rPr>
      </w:pPr>
      <w:r w:rsidRPr="007B28AA">
        <w:rPr>
          <w:rFonts w:asciiTheme="minorHAnsi" w:hAnsiTheme="minorHAnsi"/>
          <w:color w:val="000000" w:themeColor="text1"/>
          <w:spacing w:val="-10"/>
          <w:sz w:val="24"/>
          <w:szCs w:val="24"/>
          <w:lang w:val="en-NZ"/>
        </w:rPr>
        <w:t>The Horowhenua district, particularly around Levin, is known for its fertile soils and reliable growing conditions. It produces a significant share of New Zealand’s leafy greens, brassicas (such as cabbage, broccoli, and cauliflower), root vegetables, and asparagus. Its soil quality allows for productive, year-round cultivation.</w:t>
      </w:r>
    </w:p>
    <w:p w14:paraId="3F0604E4" w14:textId="77777777" w:rsidR="00CA5A71" w:rsidRPr="007B28AA" w:rsidRDefault="00CA5A71" w:rsidP="0095388F">
      <w:pPr>
        <w:widowControl/>
        <w:autoSpaceDE/>
        <w:autoSpaceDN/>
        <w:spacing w:after="120" w:line="278" w:lineRule="auto"/>
        <w:rPr>
          <w:rFonts w:asciiTheme="minorHAnsi" w:hAnsiTheme="minorHAnsi"/>
          <w:color w:val="000000" w:themeColor="text1"/>
          <w:spacing w:val="-10"/>
          <w:sz w:val="24"/>
          <w:szCs w:val="24"/>
          <w:lang w:val="en-NZ"/>
        </w:rPr>
      </w:pPr>
      <w:r w:rsidRPr="007B28AA">
        <w:rPr>
          <w:rFonts w:asciiTheme="minorHAnsi" w:hAnsiTheme="minorHAnsi"/>
          <w:color w:val="000000" w:themeColor="text1"/>
          <w:spacing w:val="-10"/>
          <w:sz w:val="24"/>
          <w:szCs w:val="24"/>
          <w:lang w:val="en-NZ"/>
        </w:rPr>
        <w:t>Canterbury is one of the country’s most important vegetable-growing regions. It produces both fresh and processed vegetables and is New Zealand’s main centre for vegetable seed production. Major crops include carrots, potatoes, peas, onions, brassicas, and buttercup squash.</w:t>
      </w:r>
    </w:p>
    <w:p w14:paraId="64F66B2E" w14:textId="77777777" w:rsidR="00CA5A71" w:rsidRPr="007B28AA" w:rsidRDefault="00CA5A71" w:rsidP="0095388F">
      <w:pPr>
        <w:widowControl/>
        <w:autoSpaceDE/>
        <w:autoSpaceDN/>
        <w:spacing w:after="120" w:line="278" w:lineRule="auto"/>
        <w:rPr>
          <w:rFonts w:asciiTheme="minorHAnsi" w:hAnsiTheme="minorHAnsi"/>
          <w:color w:val="000000" w:themeColor="text1"/>
          <w:spacing w:val="-10"/>
          <w:sz w:val="24"/>
          <w:szCs w:val="24"/>
          <w:lang w:val="en-NZ"/>
        </w:rPr>
      </w:pPr>
      <w:r w:rsidRPr="007B28AA">
        <w:rPr>
          <w:rFonts w:asciiTheme="minorHAnsi" w:hAnsiTheme="minorHAnsi"/>
          <w:color w:val="000000" w:themeColor="text1"/>
          <w:spacing w:val="-10"/>
          <w:sz w:val="24"/>
          <w:szCs w:val="24"/>
          <w:lang w:val="en-NZ"/>
        </w:rPr>
        <w:t>Approximately half of New Zealand’s carrots and parsnips are grown in Canterbury. The region’s cold winters improve the flavour of root vegetables by increasing their natural sugar content.</w:t>
      </w:r>
    </w:p>
    <w:p w14:paraId="5C7AA112" w14:textId="77777777" w:rsidR="00CA5A71" w:rsidRPr="007B28AA" w:rsidRDefault="00CA5A71" w:rsidP="0095388F">
      <w:pPr>
        <w:widowControl/>
        <w:autoSpaceDE/>
        <w:autoSpaceDN/>
        <w:spacing w:after="120" w:line="278" w:lineRule="auto"/>
        <w:rPr>
          <w:rFonts w:asciiTheme="minorHAnsi" w:hAnsiTheme="minorHAnsi"/>
          <w:color w:val="000000" w:themeColor="text1"/>
          <w:spacing w:val="-10"/>
          <w:sz w:val="24"/>
          <w:szCs w:val="24"/>
          <w:lang w:val="en-NZ"/>
        </w:rPr>
      </w:pPr>
      <w:r w:rsidRPr="007B28AA">
        <w:rPr>
          <w:rFonts w:asciiTheme="minorHAnsi" w:hAnsiTheme="minorHAnsi"/>
          <w:color w:val="000000" w:themeColor="text1"/>
          <w:spacing w:val="-10"/>
          <w:sz w:val="24"/>
          <w:szCs w:val="24"/>
          <w:lang w:val="en-NZ"/>
        </w:rPr>
        <w:t>Southland’s cool climate supports crops such as carrots, potatoes, parsnips, peas, onions, broccoli, and cauliflower. During winter, Southland can become the primary supplier of carrots to the domestic market when other regions are unable to harvest.</w:t>
      </w:r>
    </w:p>
    <w:p w14:paraId="678215D0" w14:textId="77777777" w:rsidR="00CA5A71" w:rsidRPr="007B28AA" w:rsidRDefault="00CA5A71" w:rsidP="0095388F">
      <w:pPr>
        <w:widowControl/>
        <w:autoSpaceDE/>
        <w:autoSpaceDN/>
        <w:spacing w:after="120" w:line="278" w:lineRule="auto"/>
        <w:rPr>
          <w:rFonts w:asciiTheme="minorHAnsi" w:hAnsiTheme="minorHAnsi"/>
          <w:color w:val="000000" w:themeColor="text1"/>
          <w:spacing w:val="-10"/>
          <w:sz w:val="24"/>
          <w:szCs w:val="24"/>
          <w:lang w:val="en-NZ"/>
        </w:rPr>
      </w:pPr>
      <w:r w:rsidRPr="007B28AA">
        <w:rPr>
          <w:rFonts w:asciiTheme="minorHAnsi" w:hAnsiTheme="minorHAnsi"/>
          <w:color w:val="000000" w:themeColor="text1"/>
          <w:spacing w:val="-10"/>
          <w:sz w:val="24"/>
          <w:szCs w:val="24"/>
          <w:lang w:val="en-NZ"/>
        </w:rPr>
        <w:t xml:space="preserve">Vegetable production in New Zealand is structured to ensure year-round supply. Different regions specialise in crops that suit their soil types and climates. For example, onions are grown </w:t>
      </w:r>
      <w:r w:rsidRPr="007B28AA">
        <w:rPr>
          <w:rFonts w:asciiTheme="minorHAnsi" w:hAnsiTheme="minorHAnsi"/>
          <w:color w:val="000000" w:themeColor="text1"/>
          <w:spacing w:val="-10"/>
          <w:sz w:val="24"/>
          <w:szCs w:val="24"/>
          <w:lang w:val="en-NZ"/>
        </w:rPr>
        <w:lastRenderedPageBreak/>
        <w:t>across several regions including Auckland, Waikato, Canterbury, and Hawke’s Bay and are New Zealand’s largest vegetable export crop.</w:t>
      </w:r>
    </w:p>
    <w:p w14:paraId="048BCA72" w14:textId="77777777" w:rsidR="00CA5A71" w:rsidRPr="007B28AA" w:rsidRDefault="00CA5A71" w:rsidP="0095388F">
      <w:pPr>
        <w:widowControl/>
        <w:autoSpaceDE/>
        <w:autoSpaceDN/>
        <w:spacing w:after="120" w:line="278" w:lineRule="auto"/>
        <w:rPr>
          <w:rFonts w:asciiTheme="minorHAnsi" w:hAnsiTheme="minorHAnsi"/>
          <w:color w:val="000000" w:themeColor="text1"/>
          <w:spacing w:val="-10"/>
          <w:sz w:val="24"/>
          <w:szCs w:val="24"/>
          <w:lang w:val="en-NZ"/>
        </w:rPr>
      </w:pPr>
      <w:r w:rsidRPr="007B28AA">
        <w:rPr>
          <w:rFonts w:asciiTheme="minorHAnsi" w:hAnsiTheme="minorHAnsi"/>
          <w:color w:val="000000" w:themeColor="text1"/>
          <w:spacing w:val="-10"/>
          <w:sz w:val="24"/>
          <w:szCs w:val="24"/>
          <w:lang w:val="en-NZ"/>
        </w:rPr>
        <w:t>Although modern transport systems make nationwide distribution possible, relying too heavily on one region can create risks. Weather events, pests, and plant diseases can disrupt supply chains. By spreading production across multiple regions, New Zealand reduces this risk and strengthens food security.</w:t>
      </w:r>
    </w:p>
    <w:p w14:paraId="305D0CE9" w14:textId="77777777" w:rsidR="004F4951" w:rsidRPr="007B28AA" w:rsidRDefault="00CA5A71" w:rsidP="004F4951">
      <w:pPr>
        <w:widowControl/>
        <w:autoSpaceDE/>
        <w:autoSpaceDN/>
        <w:spacing w:after="120" w:line="278" w:lineRule="auto"/>
        <w:rPr>
          <w:rFonts w:asciiTheme="minorHAnsi" w:hAnsiTheme="minorHAnsi"/>
          <w:color w:val="000000" w:themeColor="text1"/>
          <w:spacing w:val="-10"/>
          <w:sz w:val="24"/>
          <w:szCs w:val="24"/>
          <w:lang w:val="en-NZ"/>
        </w:rPr>
      </w:pPr>
      <w:r w:rsidRPr="007B28AA">
        <w:rPr>
          <w:rFonts w:asciiTheme="minorHAnsi" w:hAnsiTheme="minorHAnsi"/>
          <w:color w:val="000000" w:themeColor="text1"/>
          <w:spacing w:val="-10"/>
          <w:sz w:val="24"/>
          <w:szCs w:val="24"/>
          <w:lang w:val="en-NZ"/>
        </w:rPr>
        <w:t>Today’s vegetable industry is highly organised, technologically advanced, and regionally specialised. Each area contributes to a coordinated national system designed to provide a steady, sustainable supply of fresh and processed vegetables throughout the year.</w:t>
      </w:r>
    </w:p>
    <w:p w14:paraId="3167E7A0" w14:textId="6EF0E576" w:rsidR="004F4951" w:rsidRPr="007B28AA" w:rsidRDefault="004F4951" w:rsidP="00AE3A33">
      <w:pPr>
        <w:widowControl/>
        <w:autoSpaceDE/>
        <w:autoSpaceDN/>
        <w:spacing w:after="120" w:line="278" w:lineRule="auto"/>
        <w:rPr>
          <w:rFonts w:asciiTheme="minorHAnsi" w:hAnsiTheme="minorHAnsi"/>
          <w:b/>
          <w:bCs/>
          <w:sz w:val="24"/>
          <w:szCs w:val="24"/>
        </w:rPr>
      </w:pPr>
      <w:r w:rsidRPr="007B28AA">
        <w:rPr>
          <w:rFonts w:asciiTheme="minorHAnsi" w:hAnsiTheme="minorHAnsi"/>
          <w:b/>
          <w:bCs/>
          <w:noProof/>
          <w:color w:val="000000" w:themeColor="text1"/>
          <w:spacing w:val="-10"/>
          <w:sz w:val="24"/>
          <w:szCs w:val="24"/>
          <w:lang w:val="en-NZ"/>
        </w:rPr>
        <w:lastRenderedPageBreak/>
        <w:drawing>
          <wp:anchor distT="0" distB="0" distL="114300" distR="114300" simplePos="0" relativeHeight="251658240" behindDoc="0" locked="0" layoutInCell="1" allowOverlap="1" wp14:anchorId="0528F093" wp14:editId="63B5C661">
            <wp:simplePos x="0" y="0"/>
            <wp:positionH relativeFrom="column">
              <wp:posOffset>-189203</wp:posOffset>
            </wp:positionH>
            <wp:positionV relativeFrom="paragraph">
              <wp:posOffset>74295</wp:posOffset>
            </wp:positionV>
            <wp:extent cx="6181725" cy="7581265"/>
            <wp:effectExtent l="0" t="0" r="9525" b="635"/>
            <wp:wrapSquare wrapText="bothSides"/>
            <wp:docPr id="856741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41726" name=""/>
                    <pic:cNvPicPr/>
                  </pic:nvPicPr>
                  <pic:blipFill>
                    <a:blip r:embed="rId7">
                      <a:extLst>
                        <a:ext uri="{28A0092B-C50C-407E-A947-70E740481C1C}">
                          <a14:useLocalDpi xmlns:a14="http://schemas.microsoft.com/office/drawing/2010/main" val="0"/>
                        </a:ext>
                      </a:extLst>
                    </a:blip>
                    <a:stretch>
                      <a:fillRect/>
                    </a:stretch>
                  </pic:blipFill>
                  <pic:spPr>
                    <a:xfrm>
                      <a:off x="0" y="0"/>
                      <a:ext cx="6181725" cy="7581265"/>
                    </a:xfrm>
                    <a:prstGeom prst="rect">
                      <a:avLst/>
                    </a:prstGeom>
                  </pic:spPr>
                </pic:pic>
              </a:graphicData>
            </a:graphic>
            <wp14:sizeRelH relativeFrom="page">
              <wp14:pctWidth>0</wp14:pctWidth>
            </wp14:sizeRelH>
            <wp14:sizeRelV relativeFrom="page">
              <wp14:pctHeight>0</wp14:pctHeight>
            </wp14:sizeRelV>
          </wp:anchor>
        </w:drawing>
      </w:r>
    </w:p>
    <w:p w14:paraId="4066A6B7" w14:textId="77777777" w:rsidR="00AE3A33" w:rsidRDefault="00AE3A33">
      <w:pPr>
        <w:widowControl/>
        <w:autoSpaceDE/>
        <w:autoSpaceDN/>
        <w:spacing w:after="160" w:line="278" w:lineRule="auto"/>
        <w:rPr>
          <w:rFonts w:asciiTheme="minorHAnsi" w:hAnsiTheme="minorHAnsi"/>
          <w:b/>
          <w:bCs/>
          <w:sz w:val="24"/>
          <w:szCs w:val="24"/>
        </w:rPr>
      </w:pPr>
      <w:r>
        <w:rPr>
          <w:rFonts w:asciiTheme="minorHAnsi" w:hAnsiTheme="minorHAnsi"/>
          <w:b/>
          <w:bCs/>
          <w:sz w:val="24"/>
          <w:szCs w:val="24"/>
        </w:rPr>
        <w:br w:type="page"/>
      </w:r>
    </w:p>
    <w:p w14:paraId="17CA0035" w14:textId="3D1698E4" w:rsidR="0060229B" w:rsidRPr="00AE3A33" w:rsidRDefault="00E64953" w:rsidP="0060229B">
      <w:pPr>
        <w:widowControl/>
        <w:autoSpaceDE/>
        <w:autoSpaceDN/>
        <w:spacing w:after="120" w:line="278" w:lineRule="auto"/>
        <w:rPr>
          <w:rFonts w:asciiTheme="minorHAnsi" w:hAnsiTheme="minorHAnsi"/>
          <w:sz w:val="24"/>
          <w:szCs w:val="24"/>
        </w:rPr>
      </w:pPr>
      <w:r w:rsidRPr="00AE3A33">
        <w:rPr>
          <w:rFonts w:asciiTheme="minorHAnsi" w:hAnsiTheme="minorHAnsi"/>
          <w:b/>
          <w:bCs/>
          <w:sz w:val="24"/>
          <w:szCs w:val="24"/>
        </w:rPr>
        <w:lastRenderedPageBreak/>
        <w:t>Topic</w:t>
      </w:r>
      <w:r w:rsidR="0060229B" w:rsidRPr="00AE3A33">
        <w:rPr>
          <w:rFonts w:asciiTheme="minorHAnsi" w:hAnsiTheme="minorHAnsi"/>
          <w:b/>
          <w:bCs/>
          <w:sz w:val="24"/>
          <w:szCs w:val="24"/>
        </w:rPr>
        <w:t xml:space="preserve"> 2: Activities</w:t>
      </w:r>
      <w:r w:rsidR="00AE3A33" w:rsidRPr="00AE3A33">
        <w:rPr>
          <w:rFonts w:asciiTheme="minorHAnsi" w:hAnsiTheme="minorHAnsi"/>
          <w:b/>
          <w:bCs/>
          <w:sz w:val="24"/>
          <w:szCs w:val="24"/>
        </w:rPr>
        <w:t xml:space="preserve"> </w:t>
      </w:r>
      <w:r w:rsidR="0060229B" w:rsidRPr="00AE3A33">
        <w:rPr>
          <w:rFonts w:asciiTheme="minorHAnsi" w:hAnsiTheme="minorHAnsi"/>
          <w:b/>
          <w:bCs/>
          <w:sz w:val="24"/>
          <w:szCs w:val="24"/>
        </w:rPr>
        <w:t xml:space="preserve">- </w:t>
      </w:r>
      <w:r w:rsidR="0060229B" w:rsidRPr="00AE3A33">
        <w:rPr>
          <w:rFonts w:asciiTheme="minorHAnsi" w:hAnsiTheme="minorHAnsi"/>
          <w:sz w:val="24"/>
          <w:szCs w:val="24"/>
        </w:rPr>
        <w:t xml:space="preserve">Also see </w:t>
      </w:r>
      <w:r w:rsidR="009B31F0" w:rsidRPr="00AE3A33">
        <w:rPr>
          <w:rFonts w:asciiTheme="minorHAnsi" w:hAnsiTheme="minorHAnsi"/>
          <w:sz w:val="24"/>
          <w:szCs w:val="24"/>
        </w:rPr>
        <w:t>PPT Topic</w:t>
      </w:r>
      <w:r w:rsidR="0060229B" w:rsidRPr="00AE3A33">
        <w:rPr>
          <w:rFonts w:asciiTheme="minorHAnsi" w:hAnsiTheme="minorHAnsi"/>
          <w:sz w:val="24"/>
          <w:szCs w:val="24"/>
        </w:rPr>
        <w:t xml:space="preserve"> 2</w:t>
      </w:r>
      <w:r w:rsidR="00161CCE" w:rsidRPr="00AE3A33">
        <w:rPr>
          <w:rFonts w:asciiTheme="minorHAnsi" w:hAnsiTheme="minorHAnsi"/>
          <w:sz w:val="24"/>
          <w:szCs w:val="24"/>
        </w:rPr>
        <w:t xml:space="preserve"> </w:t>
      </w:r>
      <w:r w:rsidR="0060229B" w:rsidRPr="00AE3A33">
        <w:rPr>
          <w:rFonts w:asciiTheme="minorHAnsi" w:hAnsiTheme="minorHAnsi"/>
          <w:sz w:val="24"/>
          <w:szCs w:val="24"/>
        </w:rPr>
        <w:t>Activities</w:t>
      </w:r>
      <w:r w:rsidR="009B31F0" w:rsidRPr="00AE3A33">
        <w:rPr>
          <w:rFonts w:asciiTheme="minorHAnsi" w:hAnsiTheme="minorHAnsi"/>
          <w:sz w:val="24"/>
          <w:szCs w:val="24"/>
        </w:rPr>
        <w:t>.</w:t>
      </w:r>
    </w:p>
    <w:p w14:paraId="50AEC1D2" w14:textId="77777777" w:rsidR="00AE3A33" w:rsidRDefault="00AE3A33" w:rsidP="0095388F">
      <w:pPr>
        <w:spacing w:after="120"/>
        <w:rPr>
          <w:rFonts w:asciiTheme="minorHAnsi" w:hAnsiTheme="minorHAnsi"/>
          <w:b/>
          <w:bCs/>
          <w:sz w:val="24"/>
          <w:szCs w:val="24"/>
        </w:rPr>
      </w:pPr>
    </w:p>
    <w:p w14:paraId="2A853E1C" w14:textId="53B13799" w:rsidR="00CA5A71" w:rsidRPr="007B28AA" w:rsidRDefault="00CA5A71" w:rsidP="0095388F">
      <w:pPr>
        <w:spacing w:after="120"/>
        <w:rPr>
          <w:rFonts w:asciiTheme="minorHAnsi" w:hAnsiTheme="minorHAnsi"/>
          <w:b/>
          <w:bCs/>
          <w:sz w:val="24"/>
          <w:szCs w:val="24"/>
        </w:rPr>
      </w:pPr>
      <w:r w:rsidRPr="007B28AA">
        <w:rPr>
          <w:rFonts w:asciiTheme="minorHAnsi" w:hAnsiTheme="minorHAnsi"/>
          <w:b/>
          <w:bCs/>
          <w:sz w:val="24"/>
          <w:szCs w:val="24"/>
        </w:rPr>
        <w:t xml:space="preserve">Activity 1: </w:t>
      </w:r>
      <w:r w:rsidRPr="007B28AA">
        <w:rPr>
          <w:rFonts w:asciiTheme="minorHAnsi" w:hAnsiTheme="minorHAnsi"/>
          <w:sz w:val="24"/>
          <w:szCs w:val="24"/>
        </w:rPr>
        <w:t>What vegetables are grown where?</w:t>
      </w:r>
    </w:p>
    <w:p w14:paraId="3A7600CF" w14:textId="34232BBD" w:rsidR="00CA5A71" w:rsidRPr="007B28AA" w:rsidRDefault="00CA5A71" w:rsidP="00B7436D">
      <w:pPr>
        <w:spacing w:after="120"/>
        <w:rPr>
          <w:rFonts w:asciiTheme="minorHAnsi" w:hAnsiTheme="minorHAnsi"/>
          <w:sz w:val="24"/>
          <w:szCs w:val="24"/>
        </w:rPr>
      </w:pPr>
      <w:r w:rsidRPr="007B28AA">
        <w:rPr>
          <w:rFonts w:asciiTheme="minorHAnsi" w:hAnsiTheme="minorHAnsi"/>
          <w:sz w:val="24"/>
          <w:szCs w:val="24"/>
        </w:rPr>
        <w:t xml:space="preserve">Using the Map of </w:t>
      </w:r>
      <w:r w:rsidRPr="007B28AA">
        <w:rPr>
          <w:rFonts w:asciiTheme="minorHAnsi" w:hAnsiTheme="minorHAnsi"/>
          <w:b/>
          <w:bCs/>
          <w:sz w:val="24"/>
          <w:szCs w:val="24"/>
        </w:rPr>
        <w:t>Location of Vegetable Growing Regions</w:t>
      </w:r>
      <w:r w:rsidR="00AE3A33">
        <w:rPr>
          <w:rFonts w:asciiTheme="minorHAnsi" w:hAnsiTheme="minorHAnsi"/>
          <w:b/>
          <w:bCs/>
          <w:sz w:val="24"/>
          <w:szCs w:val="24"/>
        </w:rPr>
        <w:t>,</w:t>
      </w:r>
      <w:r w:rsidRPr="007B28AA">
        <w:rPr>
          <w:rFonts w:asciiTheme="minorHAnsi" w:hAnsiTheme="minorHAnsi"/>
          <w:sz w:val="24"/>
          <w:szCs w:val="24"/>
        </w:rPr>
        <w:t xml:space="preserve"> briefly discuss some key vegetable</w:t>
      </w:r>
      <w:r w:rsidR="00AE3A33">
        <w:rPr>
          <w:rFonts w:asciiTheme="minorHAnsi" w:hAnsiTheme="minorHAnsi"/>
          <w:sz w:val="24"/>
          <w:szCs w:val="24"/>
        </w:rPr>
        <w:t xml:space="preserve"> </w:t>
      </w:r>
      <w:r w:rsidRPr="007B28AA">
        <w:rPr>
          <w:rFonts w:asciiTheme="minorHAnsi" w:hAnsiTheme="minorHAnsi"/>
          <w:sz w:val="24"/>
          <w:szCs w:val="24"/>
        </w:rPr>
        <w:t>growing regions</w:t>
      </w:r>
      <w:r w:rsidR="00AE3A33">
        <w:rPr>
          <w:rFonts w:asciiTheme="minorHAnsi" w:hAnsiTheme="minorHAnsi"/>
          <w:sz w:val="24"/>
          <w:szCs w:val="24"/>
        </w:rPr>
        <w:t>.</w:t>
      </w:r>
    </w:p>
    <w:p w14:paraId="5C6A5B94" w14:textId="2386CAC2" w:rsidR="00B7436D" w:rsidRPr="007B28AA" w:rsidRDefault="00CA5A71" w:rsidP="00B7436D">
      <w:pPr>
        <w:pStyle w:val="ListParagraph"/>
        <w:widowControl/>
        <w:numPr>
          <w:ilvl w:val="0"/>
          <w:numId w:val="37"/>
        </w:numPr>
        <w:autoSpaceDE/>
        <w:autoSpaceDN/>
        <w:spacing w:line="278" w:lineRule="auto"/>
        <w:rPr>
          <w:rFonts w:asciiTheme="minorHAnsi" w:hAnsiTheme="minorHAnsi"/>
          <w:sz w:val="24"/>
          <w:szCs w:val="24"/>
        </w:rPr>
      </w:pPr>
      <w:r w:rsidRPr="007B28AA">
        <w:rPr>
          <w:rFonts w:asciiTheme="minorHAnsi" w:hAnsiTheme="minorHAnsi"/>
          <w:sz w:val="24"/>
          <w:szCs w:val="24"/>
        </w:rPr>
        <w:t xml:space="preserve">Northland – </w:t>
      </w:r>
      <w:r w:rsidR="00B7436D" w:rsidRPr="007B28AA">
        <w:rPr>
          <w:rFonts w:asciiTheme="minorHAnsi" w:hAnsiTheme="minorHAnsi"/>
          <w:sz w:val="24"/>
          <w:szCs w:val="24"/>
        </w:rPr>
        <w:t>kumara</w:t>
      </w:r>
    </w:p>
    <w:p w14:paraId="7EC49693" w14:textId="3B7A4308" w:rsidR="00CA5A71" w:rsidRPr="007B28AA" w:rsidRDefault="00CA5A71" w:rsidP="00B7436D">
      <w:pPr>
        <w:pStyle w:val="ListParagraph"/>
        <w:widowControl/>
        <w:numPr>
          <w:ilvl w:val="0"/>
          <w:numId w:val="37"/>
        </w:numPr>
        <w:autoSpaceDE/>
        <w:autoSpaceDN/>
        <w:spacing w:line="278" w:lineRule="auto"/>
        <w:rPr>
          <w:rFonts w:asciiTheme="minorHAnsi" w:hAnsiTheme="minorHAnsi"/>
          <w:sz w:val="24"/>
          <w:szCs w:val="24"/>
        </w:rPr>
      </w:pPr>
      <w:r w:rsidRPr="007B28AA">
        <w:rPr>
          <w:rFonts w:asciiTheme="minorHAnsi" w:hAnsiTheme="minorHAnsi"/>
          <w:sz w:val="24"/>
          <w:szCs w:val="24"/>
        </w:rPr>
        <w:t>Pukekohe – potatoes</w:t>
      </w:r>
    </w:p>
    <w:p w14:paraId="56D170B3" w14:textId="77777777" w:rsidR="00CA5A71" w:rsidRPr="007B28AA" w:rsidRDefault="00CA5A71" w:rsidP="00B7436D">
      <w:pPr>
        <w:pStyle w:val="ListParagraph"/>
        <w:widowControl/>
        <w:numPr>
          <w:ilvl w:val="0"/>
          <w:numId w:val="37"/>
        </w:numPr>
        <w:autoSpaceDE/>
        <w:autoSpaceDN/>
        <w:spacing w:line="278" w:lineRule="auto"/>
        <w:rPr>
          <w:rFonts w:asciiTheme="minorHAnsi" w:hAnsiTheme="minorHAnsi"/>
          <w:sz w:val="24"/>
          <w:szCs w:val="24"/>
        </w:rPr>
      </w:pPr>
      <w:r w:rsidRPr="007B28AA">
        <w:rPr>
          <w:rFonts w:asciiTheme="minorHAnsi" w:hAnsiTheme="minorHAnsi"/>
          <w:sz w:val="24"/>
          <w:szCs w:val="24"/>
        </w:rPr>
        <w:t>Gisborne – sweetcorn, squash, broccoli</w:t>
      </w:r>
    </w:p>
    <w:p w14:paraId="3BDD6110" w14:textId="721C7BA7" w:rsidR="00CA5A71" w:rsidRPr="007B28AA" w:rsidRDefault="00CA5A71" w:rsidP="00B7436D">
      <w:pPr>
        <w:pStyle w:val="ListParagraph"/>
        <w:widowControl/>
        <w:numPr>
          <w:ilvl w:val="0"/>
          <w:numId w:val="37"/>
        </w:numPr>
        <w:autoSpaceDE/>
        <w:autoSpaceDN/>
        <w:spacing w:line="278" w:lineRule="auto"/>
        <w:rPr>
          <w:rFonts w:asciiTheme="minorHAnsi" w:hAnsiTheme="minorHAnsi"/>
          <w:sz w:val="24"/>
          <w:szCs w:val="24"/>
        </w:rPr>
      </w:pPr>
      <w:r w:rsidRPr="007B28AA">
        <w:rPr>
          <w:rFonts w:asciiTheme="minorHAnsi" w:hAnsiTheme="minorHAnsi"/>
          <w:sz w:val="24"/>
          <w:szCs w:val="24"/>
        </w:rPr>
        <w:t xml:space="preserve">Horowhenua </w:t>
      </w:r>
      <w:r w:rsidR="00B7436D" w:rsidRPr="007B28AA">
        <w:rPr>
          <w:rFonts w:asciiTheme="minorHAnsi" w:hAnsiTheme="minorHAnsi"/>
          <w:sz w:val="24"/>
          <w:szCs w:val="24"/>
        </w:rPr>
        <w:t>d</w:t>
      </w:r>
      <w:r w:rsidRPr="007B28AA">
        <w:rPr>
          <w:rFonts w:asciiTheme="minorHAnsi" w:hAnsiTheme="minorHAnsi"/>
          <w:sz w:val="24"/>
          <w:szCs w:val="24"/>
        </w:rPr>
        <w:t>istrict – leafy greens and brassicas</w:t>
      </w:r>
    </w:p>
    <w:p w14:paraId="36E17B14" w14:textId="77777777" w:rsidR="00CA5A71" w:rsidRPr="007B28AA" w:rsidRDefault="00CA5A71" w:rsidP="00B7436D">
      <w:pPr>
        <w:pStyle w:val="ListParagraph"/>
        <w:widowControl/>
        <w:numPr>
          <w:ilvl w:val="0"/>
          <w:numId w:val="37"/>
        </w:numPr>
        <w:autoSpaceDE/>
        <w:autoSpaceDN/>
        <w:spacing w:line="278" w:lineRule="auto"/>
        <w:rPr>
          <w:rFonts w:asciiTheme="minorHAnsi" w:hAnsiTheme="minorHAnsi"/>
          <w:sz w:val="24"/>
          <w:szCs w:val="24"/>
        </w:rPr>
      </w:pPr>
      <w:r w:rsidRPr="007B28AA">
        <w:rPr>
          <w:rFonts w:asciiTheme="minorHAnsi" w:hAnsiTheme="minorHAnsi"/>
          <w:sz w:val="24"/>
          <w:szCs w:val="24"/>
        </w:rPr>
        <w:t>Canterbury – carrots, onions, peas</w:t>
      </w:r>
    </w:p>
    <w:p w14:paraId="033B870F" w14:textId="77777777" w:rsidR="00CA5A71" w:rsidRPr="007B28AA" w:rsidRDefault="00CA5A71" w:rsidP="00B7436D">
      <w:pPr>
        <w:pStyle w:val="ListParagraph"/>
        <w:widowControl/>
        <w:numPr>
          <w:ilvl w:val="0"/>
          <w:numId w:val="37"/>
        </w:numPr>
        <w:autoSpaceDE/>
        <w:autoSpaceDN/>
        <w:spacing w:line="278" w:lineRule="auto"/>
        <w:rPr>
          <w:rFonts w:asciiTheme="minorHAnsi" w:hAnsiTheme="minorHAnsi"/>
          <w:sz w:val="24"/>
          <w:szCs w:val="24"/>
        </w:rPr>
      </w:pPr>
      <w:r w:rsidRPr="007B28AA">
        <w:rPr>
          <w:rFonts w:asciiTheme="minorHAnsi" w:hAnsiTheme="minorHAnsi"/>
          <w:sz w:val="24"/>
          <w:szCs w:val="24"/>
        </w:rPr>
        <w:t>Southland – carrots and root vegetables</w:t>
      </w:r>
    </w:p>
    <w:p w14:paraId="1DB9074B" w14:textId="77777777" w:rsidR="00CA5A71" w:rsidRPr="007B28AA" w:rsidRDefault="00CA5A71" w:rsidP="0095388F">
      <w:pPr>
        <w:spacing w:after="120"/>
        <w:ind w:firstLine="360"/>
        <w:rPr>
          <w:rFonts w:asciiTheme="minorHAnsi" w:hAnsiTheme="minorHAnsi"/>
          <w:sz w:val="24"/>
          <w:szCs w:val="24"/>
        </w:rPr>
      </w:pPr>
    </w:p>
    <w:p w14:paraId="5E598E9B" w14:textId="77777777" w:rsidR="00CA5A71" w:rsidRPr="007B28AA" w:rsidRDefault="00CA5A71" w:rsidP="00B7436D">
      <w:pPr>
        <w:spacing w:after="120"/>
        <w:rPr>
          <w:rFonts w:asciiTheme="minorHAnsi" w:hAnsiTheme="minorHAnsi"/>
          <w:b/>
          <w:bCs/>
          <w:sz w:val="24"/>
          <w:szCs w:val="24"/>
        </w:rPr>
      </w:pPr>
      <w:r w:rsidRPr="007B28AA">
        <w:rPr>
          <w:rFonts w:asciiTheme="minorHAnsi" w:hAnsiTheme="minorHAnsi"/>
          <w:b/>
          <w:bCs/>
          <w:sz w:val="24"/>
          <w:szCs w:val="24"/>
        </w:rPr>
        <w:t>Discussion questions:</w:t>
      </w:r>
    </w:p>
    <w:p w14:paraId="2CC0B04B" w14:textId="610532AA" w:rsidR="00CA5A71" w:rsidRPr="007B28AA" w:rsidRDefault="00CA5A71" w:rsidP="00B7436D">
      <w:pPr>
        <w:widowControl/>
        <w:numPr>
          <w:ilvl w:val="0"/>
          <w:numId w:val="9"/>
        </w:numPr>
        <w:autoSpaceDE/>
        <w:autoSpaceDN/>
        <w:spacing w:line="278" w:lineRule="auto"/>
        <w:ind w:left="357" w:hanging="357"/>
        <w:rPr>
          <w:rFonts w:asciiTheme="minorHAnsi" w:hAnsiTheme="minorHAnsi"/>
          <w:sz w:val="24"/>
          <w:szCs w:val="24"/>
        </w:rPr>
      </w:pPr>
      <w:r w:rsidRPr="007B28AA">
        <w:rPr>
          <w:rFonts w:asciiTheme="minorHAnsi" w:hAnsiTheme="minorHAnsi"/>
          <w:sz w:val="24"/>
          <w:szCs w:val="24"/>
        </w:rPr>
        <w:t xml:space="preserve">Why </w:t>
      </w:r>
      <w:r w:rsidR="00512D4C" w:rsidRPr="007B28AA">
        <w:rPr>
          <w:rFonts w:asciiTheme="minorHAnsi" w:hAnsiTheme="minorHAnsi"/>
          <w:sz w:val="24"/>
          <w:szCs w:val="24"/>
        </w:rPr>
        <w:t>do</w:t>
      </w:r>
      <w:r w:rsidRPr="007B28AA">
        <w:rPr>
          <w:rFonts w:asciiTheme="minorHAnsi" w:hAnsiTheme="minorHAnsi"/>
          <w:sz w:val="24"/>
          <w:szCs w:val="24"/>
        </w:rPr>
        <w:t xml:space="preserve"> some vegetables grow better in specific regions?</w:t>
      </w:r>
    </w:p>
    <w:p w14:paraId="7737FADE" w14:textId="77777777" w:rsidR="00CA5A71" w:rsidRPr="007B28AA" w:rsidRDefault="00CA5A71" w:rsidP="00B7436D">
      <w:pPr>
        <w:widowControl/>
        <w:numPr>
          <w:ilvl w:val="0"/>
          <w:numId w:val="9"/>
        </w:numPr>
        <w:autoSpaceDE/>
        <w:autoSpaceDN/>
        <w:spacing w:line="278" w:lineRule="auto"/>
        <w:ind w:left="357" w:hanging="357"/>
        <w:rPr>
          <w:rFonts w:asciiTheme="minorHAnsi" w:hAnsiTheme="minorHAnsi"/>
          <w:sz w:val="24"/>
          <w:szCs w:val="24"/>
        </w:rPr>
      </w:pPr>
      <w:r w:rsidRPr="007B28AA">
        <w:rPr>
          <w:rFonts w:asciiTheme="minorHAnsi" w:hAnsiTheme="minorHAnsi"/>
          <w:sz w:val="24"/>
          <w:szCs w:val="24"/>
        </w:rPr>
        <w:t>What vegetables are grown commercially in our region?</w:t>
      </w:r>
    </w:p>
    <w:p w14:paraId="39A01DBF" w14:textId="2BD16281" w:rsidR="00CA5A71" w:rsidRPr="007B28AA" w:rsidRDefault="00CA5A71" w:rsidP="00B7436D">
      <w:pPr>
        <w:widowControl/>
        <w:numPr>
          <w:ilvl w:val="0"/>
          <w:numId w:val="9"/>
        </w:numPr>
        <w:autoSpaceDE/>
        <w:autoSpaceDN/>
        <w:spacing w:line="278" w:lineRule="auto"/>
        <w:ind w:left="357" w:hanging="357"/>
        <w:rPr>
          <w:rFonts w:asciiTheme="minorHAnsi" w:hAnsiTheme="minorHAnsi"/>
          <w:sz w:val="24"/>
          <w:szCs w:val="24"/>
        </w:rPr>
      </w:pPr>
      <w:r w:rsidRPr="007B28AA">
        <w:rPr>
          <w:rFonts w:asciiTheme="minorHAnsi" w:hAnsiTheme="minorHAnsi"/>
          <w:sz w:val="24"/>
          <w:szCs w:val="24"/>
        </w:rPr>
        <w:t xml:space="preserve">Why are </w:t>
      </w:r>
      <w:r w:rsidR="00512D4C" w:rsidRPr="007B28AA">
        <w:rPr>
          <w:rFonts w:asciiTheme="minorHAnsi" w:hAnsiTheme="minorHAnsi"/>
          <w:sz w:val="24"/>
          <w:szCs w:val="24"/>
        </w:rPr>
        <w:t>these vegetables grown</w:t>
      </w:r>
      <w:r w:rsidRPr="007B28AA">
        <w:rPr>
          <w:rFonts w:asciiTheme="minorHAnsi" w:hAnsiTheme="minorHAnsi"/>
          <w:sz w:val="24"/>
          <w:szCs w:val="24"/>
        </w:rPr>
        <w:t xml:space="preserve"> here?</w:t>
      </w:r>
    </w:p>
    <w:p w14:paraId="4EA1EF0B" w14:textId="0FC80CE2" w:rsidR="00CA5A71" w:rsidRPr="007B28AA" w:rsidRDefault="00CA5A71" w:rsidP="00B7436D">
      <w:pPr>
        <w:widowControl/>
        <w:numPr>
          <w:ilvl w:val="0"/>
          <w:numId w:val="9"/>
        </w:numPr>
        <w:autoSpaceDE/>
        <w:autoSpaceDN/>
        <w:spacing w:line="278" w:lineRule="auto"/>
        <w:ind w:left="357" w:hanging="357"/>
        <w:rPr>
          <w:rFonts w:asciiTheme="minorHAnsi" w:hAnsiTheme="minorHAnsi"/>
          <w:sz w:val="24"/>
          <w:szCs w:val="24"/>
        </w:rPr>
      </w:pPr>
      <w:r w:rsidRPr="007B28AA">
        <w:rPr>
          <w:rFonts w:asciiTheme="minorHAnsi" w:hAnsiTheme="minorHAnsi"/>
          <w:sz w:val="24"/>
          <w:szCs w:val="24"/>
        </w:rPr>
        <w:t xml:space="preserve">How </w:t>
      </w:r>
      <w:r w:rsidR="00512D4C" w:rsidRPr="007B28AA">
        <w:rPr>
          <w:rFonts w:asciiTheme="minorHAnsi" w:hAnsiTheme="minorHAnsi"/>
          <w:sz w:val="24"/>
          <w:szCs w:val="24"/>
        </w:rPr>
        <w:t>do</w:t>
      </w:r>
      <w:r w:rsidRPr="007B28AA">
        <w:rPr>
          <w:rFonts w:asciiTheme="minorHAnsi" w:hAnsiTheme="minorHAnsi"/>
          <w:sz w:val="24"/>
          <w:szCs w:val="24"/>
        </w:rPr>
        <w:t xml:space="preserve"> the vegetable crops grown in our region differ from another region</w:t>
      </w:r>
      <w:r w:rsidR="00AE3A33">
        <w:rPr>
          <w:rFonts w:asciiTheme="minorHAnsi" w:hAnsiTheme="minorHAnsi"/>
          <w:sz w:val="24"/>
          <w:szCs w:val="24"/>
        </w:rPr>
        <w:t>?</w:t>
      </w:r>
    </w:p>
    <w:p w14:paraId="355C5DDA" w14:textId="537BD18F" w:rsidR="00CA5A71" w:rsidRPr="007B28AA" w:rsidRDefault="00CA5A71" w:rsidP="00B7436D">
      <w:pPr>
        <w:widowControl/>
        <w:numPr>
          <w:ilvl w:val="0"/>
          <w:numId w:val="9"/>
        </w:numPr>
        <w:autoSpaceDE/>
        <w:autoSpaceDN/>
        <w:spacing w:line="278" w:lineRule="auto"/>
        <w:ind w:left="357" w:hanging="357"/>
        <w:rPr>
          <w:rFonts w:asciiTheme="minorHAnsi" w:hAnsiTheme="minorHAnsi"/>
          <w:sz w:val="24"/>
          <w:szCs w:val="24"/>
        </w:rPr>
      </w:pPr>
      <w:r w:rsidRPr="007B28AA">
        <w:rPr>
          <w:rFonts w:asciiTheme="minorHAnsi" w:hAnsiTheme="minorHAnsi"/>
          <w:sz w:val="24"/>
          <w:szCs w:val="24"/>
        </w:rPr>
        <w:t xml:space="preserve">Why </w:t>
      </w:r>
      <w:r w:rsidR="00512D4C" w:rsidRPr="007B28AA">
        <w:rPr>
          <w:rFonts w:asciiTheme="minorHAnsi" w:hAnsiTheme="minorHAnsi"/>
          <w:sz w:val="24"/>
          <w:szCs w:val="24"/>
        </w:rPr>
        <w:t>do</w:t>
      </w:r>
      <w:r w:rsidRPr="007B28AA">
        <w:rPr>
          <w:rFonts w:asciiTheme="minorHAnsi" w:hAnsiTheme="minorHAnsi"/>
          <w:sz w:val="24"/>
          <w:szCs w:val="24"/>
        </w:rPr>
        <w:t xml:space="preserve"> growers choose different crops to grow?</w:t>
      </w:r>
    </w:p>
    <w:p w14:paraId="33893A67" w14:textId="77777777" w:rsidR="00CA5A71" w:rsidRPr="007B28AA" w:rsidRDefault="00CA5A71" w:rsidP="00B7436D">
      <w:pPr>
        <w:widowControl/>
        <w:numPr>
          <w:ilvl w:val="0"/>
          <w:numId w:val="9"/>
        </w:numPr>
        <w:autoSpaceDE/>
        <w:autoSpaceDN/>
        <w:spacing w:line="278" w:lineRule="auto"/>
        <w:ind w:left="357" w:hanging="357"/>
        <w:rPr>
          <w:rFonts w:asciiTheme="minorHAnsi" w:hAnsiTheme="minorHAnsi"/>
          <w:sz w:val="24"/>
          <w:szCs w:val="24"/>
        </w:rPr>
      </w:pPr>
      <w:r w:rsidRPr="007B28AA">
        <w:rPr>
          <w:rFonts w:asciiTheme="minorHAnsi" w:hAnsiTheme="minorHAnsi"/>
          <w:sz w:val="24"/>
          <w:szCs w:val="24"/>
        </w:rPr>
        <w:t>Discuss the advantages and risks of having vegetable production concentrated in certain areas.</w:t>
      </w:r>
    </w:p>
    <w:p w14:paraId="329262D3" w14:textId="77777777" w:rsidR="00CA5A71" w:rsidRPr="007B28AA" w:rsidRDefault="00CA5A71" w:rsidP="00B7436D">
      <w:pPr>
        <w:widowControl/>
        <w:numPr>
          <w:ilvl w:val="0"/>
          <w:numId w:val="9"/>
        </w:numPr>
        <w:autoSpaceDE/>
        <w:autoSpaceDN/>
        <w:spacing w:line="278" w:lineRule="auto"/>
        <w:ind w:left="357" w:hanging="357"/>
        <w:rPr>
          <w:rFonts w:asciiTheme="minorHAnsi" w:hAnsiTheme="minorHAnsi"/>
          <w:sz w:val="24"/>
          <w:szCs w:val="24"/>
        </w:rPr>
      </w:pPr>
      <w:r w:rsidRPr="007B28AA">
        <w:rPr>
          <w:rFonts w:asciiTheme="minorHAnsi" w:hAnsiTheme="minorHAnsi"/>
          <w:sz w:val="24"/>
          <w:szCs w:val="24"/>
        </w:rPr>
        <w:t>Suggest ways to reduce risk if a region experiences a severe weather event or pest outbreak.</w:t>
      </w:r>
    </w:p>
    <w:p w14:paraId="34E61796" w14:textId="77777777" w:rsidR="00CA5A71" w:rsidRPr="007B28AA" w:rsidRDefault="00CA5A71" w:rsidP="0095388F">
      <w:pPr>
        <w:spacing w:after="120"/>
        <w:rPr>
          <w:rFonts w:asciiTheme="minorHAnsi" w:hAnsiTheme="minorHAnsi"/>
          <w:b/>
          <w:bCs/>
          <w:sz w:val="24"/>
          <w:szCs w:val="24"/>
        </w:rPr>
      </w:pPr>
    </w:p>
    <w:p w14:paraId="7A23B4A6" w14:textId="58EE4F16" w:rsidR="00CA5A71" w:rsidRPr="007B28AA" w:rsidRDefault="00CA5A71" w:rsidP="0095388F">
      <w:pPr>
        <w:spacing w:after="120"/>
        <w:rPr>
          <w:rFonts w:asciiTheme="minorHAnsi" w:hAnsiTheme="minorHAnsi"/>
          <w:b/>
          <w:bCs/>
          <w:sz w:val="24"/>
          <w:szCs w:val="24"/>
        </w:rPr>
      </w:pPr>
      <w:r w:rsidRPr="007B28AA">
        <w:rPr>
          <w:rFonts w:asciiTheme="minorHAnsi" w:hAnsiTheme="minorHAnsi"/>
          <w:b/>
          <w:bCs/>
          <w:sz w:val="24"/>
          <w:szCs w:val="24"/>
        </w:rPr>
        <w:t>Student</w:t>
      </w:r>
      <w:r w:rsidR="00B7436D" w:rsidRPr="007B28AA">
        <w:rPr>
          <w:rFonts w:asciiTheme="minorHAnsi" w:hAnsiTheme="minorHAnsi"/>
          <w:b/>
          <w:bCs/>
          <w:sz w:val="24"/>
          <w:szCs w:val="24"/>
        </w:rPr>
        <w:t>s</w:t>
      </w:r>
      <w:r w:rsidRPr="007B28AA">
        <w:rPr>
          <w:rFonts w:asciiTheme="minorHAnsi" w:hAnsiTheme="minorHAnsi"/>
          <w:b/>
          <w:bCs/>
          <w:sz w:val="24"/>
          <w:szCs w:val="24"/>
        </w:rPr>
        <w:t xml:space="preserve"> </w:t>
      </w:r>
    </w:p>
    <w:p w14:paraId="46D6385E" w14:textId="77777777" w:rsidR="00CA5A71" w:rsidRPr="007B28AA" w:rsidRDefault="00CA5A71" w:rsidP="0095388F">
      <w:pPr>
        <w:pStyle w:val="ListParagraph"/>
        <w:widowControl/>
        <w:numPr>
          <w:ilvl w:val="0"/>
          <w:numId w:val="8"/>
        </w:numPr>
        <w:autoSpaceDE/>
        <w:autoSpaceDN/>
        <w:spacing w:after="120" w:line="278" w:lineRule="auto"/>
        <w:rPr>
          <w:rFonts w:asciiTheme="minorHAnsi" w:hAnsiTheme="minorHAnsi"/>
          <w:sz w:val="24"/>
          <w:szCs w:val="24"/>
        </w:rPr>
      </w:pPr>
      <w:r w:rsidRPr="007B28AA">
        <w:rPr>
          <w:rFonts w:asciiTheme="minorHAnsi" w:hAnsiTheme="minorHAnsi"/>
          <w:sz w:val="24"/>
          <w:szCs w:val="24"/>
        </w:rPr>
        <w:t xml:space="preserve">Name your Region: </w:t>
      </w:r>
    </w:p>
    <w:p w14:paraId="233D55ED" w14:textId="77777777" w:rsidR="00CA5A71" w:rsidRPr="007B28AA" w:rsidRDefault="00CA5A71" w:rsidP="0095388F">
      <w:pPr>
        <w:pStyle w:val="ListParagraph"/>
        <w:widowControl/>
        <w:numPr>
          <w:ilvl w:val="0"/>
          <w:numId w:val="8"/>
        </w:numPr>
        <w:autoSpaceDE/>
        <w:autoSpaceDN/>
        <w:spacing w:after="120" w:line="278" w:lineRule="auto"/>
        <w:rPr>
          <w:rFonts w:asciiTheme="minorHAnsi" w:hAnsiTheme="minorHAnsi"/>
          <w:sz w:val="24"/>
          <w:szCs w:val="24"/>
        </w:rPr>
      </w:pPr>
      <w:r w:rsidRPr="007B28AA">
        <w:rPr>
          <w:rFonts w:asciiTheme="minorHAnsi" w:hAnsiTheme="minorHAnsi"/>
          <w:sz w:val="24"/>
          <w:szCs w:val="24"/>
        </w:rPr>
        <w:t>Write a list of vegetables grown commercially in your region.</w:t>
      </w:r>
    </w:p>
    <w:p w14:paraId="03162E88" w14:textId="4162C516" w:rsidR="00CA5A71" w:rsidRPr="007B28AA" w:rsidRDefault="00CA5A71" w:rsidP="0095388F">
      <w:pPr>
        <w:pStyle w:val="ListParagraph"/>
        <w:widowControl/>
        <w:numPr>
          <w:ilvl w:val="0"/>
          <w:numId w:val="8"/>
        </w:numPr>
        <w:autoSpaceDE/>
        <w:autoSpaceDN/>
        <w:spacing w:after="120" w:line="278" w:lineRule="auto"/>
        <w:rPr>
          <w:rFonts w:asciiTheme="minorHAnsi" w:hAnsiTheme="minorHAnsi"/>
          <w:sz w:val="24"/>
          <w:szCs w:val="24"/>
        </w:rPr>
      </w:pPr>
      <w:r w:rsidRPr="007B28AA">
        <w:rPr>
          <w:rFonts w:asciiTheme="minorHAnsi" w:hAnsiTheme="minorHAnsi"/>
          <w:sz w:val="24"/>
          <w:szCs w:val="24"/>
        </w:rPr>
        <w:t xml:space="preserve">Draw a star diagram </w:t>
      </w:r>
      <w:r w:rsidR="00A75760" w:rsidRPr="007B28AA">
        <w:rPr>
          <w:rFonts w:asciiTheme="minorHAnsi" w:hAnsiTheme="minorHAnsi"/>
          <w:sz w:val="24"/>
          <w:szCs w:val="24"/>
        </w:rPr>
        <w:t>of</w:t>
      </w:r>
      <w:r w:rsidRPr="007B28AA">
        <w:rPr>
          <w:rFonts w:asciiTheme="minorHAnsi" w:hAnsiTheme="minorHAnsi"/>
          <w:sz w:val="24"/>
          <w:szCs w:val="24"/>
        </w:rPr>
        <w:t xml:space="preserve"> why these vegetables grow well in your region?</w:t>
      </w:r>
      <w:r w:rsidRPr="007B28AA">
        <w:rPr>
          <w:rFonts w:asciiTheme="minorHAnsi" w:hAnsiTheme="minorHAnsi"/>
          <w:sz w:val="24"/>
          <w:szCs w:val="24"/>
        </w:rPr>
        <w:br/>
        <w:t>Consider</w:t>
      </w:r>
      <w:r w:rsidR="00AE3A33">
        <w:rPr>
          <w:rFonts w:asciiTheme="minorHAnsi" w:hAnsiTheme="minorHAnsi"/>
          <w:sz w:val="24"/>
          <w:szCs w:val="24"/>
        </w:rPr>
        <w:t>;</w:t>
      </w:r>
    </w:p>
    <w:p w14:paraId="0503CB30" w14:textId="77777777" w:rsidR="00CA5A71" w:rsidRPr="007B28AA" w:rsidRDefault="00CA5A71" w:rsidP="00B7436D">
      <w:pPr>
        <w:widowControl/>
        <w:numPr>
          <w:ilvl w:val="0"/>
          <w:numId w:val="6"/>
        </w:numPr>
        <w:autoSpaceDE/>
        <w:autoSpaceDN/>
        <w:spacing w:line="278" w:lineRule="auto"/>
        <w:ind w:left="714" w:hanging="357"/>
        <w:rPr>
          <w:rFonts w:asciiTheme="minorHAnsi" w:hAnsiTheme="minorHAnsi"/>
          <w:sz w:val="24"/>
          <w:szCs w:val="24"/>
        </w:rPr>
      </w:pPr>
      <w:r w:rsidRPr="007B28AA">
        <w:rPr>
          <w:rFonts w:asciiTheme="minorHAnsi" w:hAnsiTheme="minorHAnsi"/>
          <w:sz w:val="24"/>
          <w:szCs w:val="24"/>
        </w:rPr>
        <w:t>Soil type</w:t>
      </w:r>
    </w:p>
    <w:p w14:paraId="7D969141" w14:textId="77777777" w:rsidR="00CA5A71" w:rsidRPr="007B28AA" w:rsidRDefault="00CA5A71" w:rsidP="00B7436D">
      <w:pPr>
        <w:widowControl/>
        <w:numPr>
          <w:ilvl w:val="0"/>
          <w:numId w:val="6"/>
        </w:numPr>
        <w:autoSpaceDE/>
        <w:autoSpaceDN/>
        <w:spacing w:line="278" w:lineRule="auto"/>
        <w:ind w:left="714" w:hanging="357"/>
        <w:rPr>
          <w:rFonts w:asciiTheme="minorHAnsi" w:hAnsiTheme="minorHAnsi"/>
          <w:sz w:val="24"/>
          <w:szCs w:val="24"/>
        </w:rPr>
      </w:pPr>
      <w:r w:rsidRPr="007B28AA">
        <w:rPr>
          <w:rFonts w:asciiTheme="minorHAnsi" w:hAnsiTheme="minorHAnsi"/>
          <w:sz w:val="24"/>
          <w:szCs w:val="24"/>
        </w:rPr>
        <w:t>Climatic conditions</w:t>
      </w:r>
    </w:p>
    <w:p w14:paraId="144F70E1" w14:textId="77777777" w:rsidR="00CA5A71" w:rsidRPr="007B28AA" w:rsidRDefault="00CA5A71" w:rsidP="00B7436D">
      <w:pPr>
        <w:widowControl/>
        <w:numPr>
          <w:ilvl w:val="1"/>
          <w:numId w:val="6"/>
        </w:numPr>
        <w:autoSpaceDE/>
        <w:autoSpaceDN/>
        <w:spacing w:line="278" w:lineRule="auto"/>
        <w:rPr>
          <w:rFonts w:asciiTheme="minorHAnsi" w:hAnsiTheme="minorHAnsi"/>
          <w:sz w:val="24"/>
          <w:szCs w:val="24"/>
        </w:rPr>
      </w:pPr>
      <w:r w:rsidRPr="007B28AA">
        <w:rPr>
          <w:rFonts w:asciiTheme="minorHAnsi" w:hAnsiTheme="minorHAnsi"/>
          <w:sz w:val="24"/>
          <w:szCs w:val="24"/>
        </w:rPr>
        <w:t>Temperature</w:t>
      </w:r>
    </w:p>
    <w:p w14:paraId="46AA1F43" w14:textId="77777777" w:rsidR="00CA5A71" w:rsidRPr="007B28AA" w:rsidRDefault="00CA5A71" w:rsidP="00B7436D">
      <w:pPr>
        <w:widowControl/>
        <w:numPr>
          <w:ilvl w:val="1"/>
          <w:numId w:val="6"/>
        </w:numPr>
        <w:autoSpaceDE/>
        <w:autoSpaceDN/>
        <w:spacing w:line="278" w:lineRule="auto"/>
        <w:rPr>
          <w:rFonts w:asciiTheme="minorHAnsi" w:hAnsiTheme="minorHAnsi"/>
          <w:sz w:val="24"/>
          <w:szCs w:val="24"/>
        </w:rPr>
      </w:pPr>
      <w:r w:rsidRPr="007B28AA">
        <w:rPr>
          <w:rFonts w:asciiTheme="minorHAnsi" w:hAnsiTheme="minorHAnsi"/>
          <w:sz w:val="24"/>
          <w:szCs w:val="24"/>
        </w:rPr>
        <w:t>Rainfall</w:t>
      </w:r>
    </w:p>
    <w:p w14:paraId="077E17AC" w14:textId="77777777" w:rsidR="00CA5A71" w:rsidRPr="007B28AA" w:rsidRDefault="00CA5A71" w:rsidP="00B7436D">
      <w:pPr>
        <w:widowControl/>
        <w:numPr>
          <w:ilvl w:val="1"/>
          <w:numId w:val="6"/>
        </w:numPr>
        <w:autoSpaceDE/>
        <w:autoSpaceDN/>
        <w:spacing w:line="278" w:lineRule="auto"/>
        <w:rPr>
          <w:rFonts w:asciiTheme="minorHAnsi" w:hAnsiTheme="minorHAnsi"/>
          <w:sz w:val="24"/>
          <w:szCs w:val="24"/>
        </w:rPr>
      </w:pPr>
      <w:r w:rsidRPr="007B28AA">
        <w:rPr>
          <w:rFonts w:asciiTheme="minorHAnsi" w:hAnsiTheme="minorHAnsi"/>
          <w:sz w:val="24"/>
          <w:szCs w:val="24"/>
        </w:rPr>
        <w:t>Sunshine hours</w:t>
      </w:r>
    </w:p>
    <w:p w14:paraId="0B5EDC28" w14:textId="77777777" w:rsidR="00CA5A71" w:rsidRPr="007B28AA" w:rsidRDefault="00CA5A71" w:rsidP="00B7436D">
      <w:pPr>
        <w:widowControl/>
        <w:numPr>
          <w:ilvl w:val="1"/>
          <w:numId w:val="6"/>
        </w:numPr>
        <w:autoSpaceDE/>
        <w:autoSpaceDN/>
        <w:spacing w:line="278" w:lineRule="auto"/>
        <w:rPr>
          <w:rFonts w:asciiTheme="minorHAnsi" w:hAnsiTheme="minorHAnsi"/>
          <w:sz w:val="24"/>
          <w:szCs w:val="24"/>
        </w:rPr>
      </w:pPr>
      <w:r w:rsidRPr="007B28AA">
        <w:rPr>
          <w:rFonts w:asciiTheme="minorHAnsi" w:hAnsiTheme="minorHAnsi"/>
          <w:sz w:val="24"/>
          <w:szCs w:val="24"/>
        </w:rPr>
        <w:t>Frost free</w:t>
      </w:r>
    </w:p>
    <w:p w14:paraId="5130A69F" w14:textId="6FA8FF9B" w:rsidR="00CA5A71" w:rsidRPr="007B28AA" w:rsidRDefault="00CA5A71" w:rsidP="00B7436D">
      <w:pPr>
        <w:widowControl/>
        <w:numPr>
          <w:ilvl w:val="0"/>
          <w:numId w:val="6"/>
        </w:numPr>
        <w:autoSpaceDE/>
        <w:autoSpaceDN/>
        <w:spacing w:line="278" w:lineRule="auto"/>
        <w:ind w:left="714" w:hanging="357"/>
        <w:rPr>
          <w:rFonts w:asciiTheme="minorHAnsi" w:hAnsiTheme="minorHAnsi"/>
          <w:sz w:val="24"/>
          <w:szCs w:val="24"/>
        </w:rPr>
      </w:pPr>
      <w:r w:rsidRPr="007B28AA">
        <w:rPr>
          <w:rFonts w:asciiTheme="minorHAnsi" w:hAnsiTheme="minorHAnsi"/>
          <w:sz w:val="24"/>
          <w:szCs w:val="24"/>
        </w:rPr>
        <w:t>Close to cities</w:t>
      </w:r>
      <w:r w:rsidR="00AE3A33">
        <w:rPr>
          <w:rFonts w:asciiTheme="minorHAnsi" w:hAnsiTheme="minorHAnsi"/>
          <w:sz w:val="24"/>
          <w:szCs w:val="24"/>
        </w:rPr>
        <w:t xml:space="preserve"> </w:t>
      </w:r>
      <w:r w:rsidRPr="007B28AA">
        <w:rPr>
          <w:rFonts w:asciiTheme="minorHAnsi" w:hAnsiTheme="minorHAnsi"/>
          <w:sz w:val="24"/>
          <w:szCs w:val="24"/>
        </w:rPr>
        <w:t>/</w:t>
      </w:r>
      <w:r w:rsidR="00AE3A33">
        <w:rPr>
          <w:rFonts w:asciiTheme="minorHAnsi" w:hAnsiTheme="minorHAnsi"/>
          <w:sz w:val="24"/>
          <w:szCs w:val="24"/>
        </w:rPr>
        <w:t xml:space="preserve"> </w:t>
      </w:r>
      <w:r w:rsidRPr="007B28AA">
        <w:rPr>
          <w:rFonts w:asciiTheme="minorHAnsi" w:hAnsiTheme="minorHAnsi"/>
          <w:sz w:val="24"/>
          <w:szCs w:val="24"/>
        </w:rPr>
        <w:t>markets</w:t>
      </w:r>
    </w:p>
    <w:p w14:paraId="52751586" w14:textId="77777777" w:rsidR="00CA5A71" w:rsidRPr="007B28AA" w:rsidRDefault="00CA5A71" w:rsidP="0095388F">
      <w:pPr>
        <w:spacing w:after="120"/>
        <w:rPr>
          <w:rFonts w:asciiTheme="minorHAnsi" w:hAnsiTheme="minorHAnsi"/>
          <w:sz w:val="24"/>
          <w:szCs w:val="24"/>
        </w:rPr>
      </w:pPr>
    </w:p>
    <w:p w14:paraId="70C7A7DE" w14:textId="77777777" w:rsidR="00CA5A71" w:rsidRPr="007B28AA" w:rsidRDefault="00CA5A71" w:rsidP="0095388F">
      <w:pPr>
        <w:widowControl/>
        <w:autoSpaceDE/>
        <w:autoSpaceDN/>
        <w:spacing w:after="120" w:line="278" w:lineRule="auto"/>
        <w:rPr>
          <w:rFonts w:asciiTheme="minorHAnsi" w:hAnsiTheme="minorHAnsi"/>
          <w:b/>
          <w:bCs/>
          <w:sz w:val="24"/>
          <w:szCs w:val="24"/>
        </w:rPr>
      </w:pPr>
      <w:r w:rsidRPr="007B28AA">
        <w:rPr>
          <w:rFonts w:asciiTheme="minorHAnsi" w:hAnsiTheme="minorHAnsi"/>
          <w:b/>
          <w:bCs/>
          <w:sz w:val="24"/>
          <w:szCs w:val="24"/>
        </w:rPr>
        <w:br w:type="page"/>
      </w:r>
    </w:p>
    <w:p w14:paraId="367FE8F5" w14:textId="052FA680" w:rsidR="00CA5A71" w:rsidRPr="007B28AA" w:rsidRDefault="00CA5A71" w:rsidP="0095388F">
      <w:pPr>
        <w:spacing w:after="120"/>
        <w:rPr>
          <w:rFonts w:asciiTheme="minorHAnsi" w:hAnsiTheme="minorHAnsi"/>
          <w:b/>
          <w:bCs/>
          <w:sz w:val="24"/>
          <w:szCs w:val="24"/>
        </w:rPr>
      </w:pPr>
      <w:r w:rsidRPr="007B28AA">
        <w:rPr>
          <w:rFonts w:asciiTheme="minorHAnsi" w:hAnsiTheme="minorHAnsi"/>
          <w:b/>
          <w:bCs/>
          <w:sz w:val="24"/>
          <w:szCs w:val="24"/>
        </w:rPr>
        <w:lastRenderedPageBreak/>
        <w:t xml:space="preserve">Activity 2: </w:t>
      </w:r>
      <w:r w:rsidRPr="007B28AA">
        <w:rPr>
          <w:rFonts w:asciiTheme="minorHAnsi" w:hAnsiTheme="minorHAnsi"/>
          <w:sz w:val="24"/>
          <w:szCs w:val="24"/>
        </w:rPr>
        <w:t xml:space="preserve">Supply chain and year-round production </w:t>
      </w:r>
      <w:r w:rsidR="00161CCE" w:rsidRPr="007B28AA">
        <w:rPr>
          <w:rFonts w:asciiTheme="minorHAnsi" w:hAnsiTheme="minorHAnsi"/>
          <w:sz w:val="24"/>
          <w:szCs w:val="24"/>
        </w:rPr>
        <w:t>analysis (</w:t>
      </w:r>
      <w:r w:rsidR="00A75760" w:rsidRPr="007B28AA">
        <w:rPr>
          <w:rFonts w:asciiTheme="minorHAnsi" w:hAnsiTheme="minorHAnsi"/>
          <w:sz w:val="24"/>
          <w:szCs w:val="24"/>
        </w:rPr>
        <w:t>for advanced students</w:t>
      </w:r>
      <w:r w:rsidR="00AE3A33">
        <w:rPr>
          <w:rFonts w:asciiTheme="minorHAnsi" w:hAnsiTheme="minorHAnsi"/>
          <w:sz w:val="24"/>
          <w:szCs w:val="24"/>
        </w:rPr>
        <w:t>)</w:t>
      </w:r>
      <w:r w:rsidR="009B31F0" w:rsidRPr="007B28AA">
        <w:rPr>
          <w:rFonts w:asciiTheme="minorHAnsi" w:hAnsiTheme="minorHAnsi"/>
          <w:sz w:val="24"/>
          <w:szCs w:val="24"/>
        </w:rPr>
        <w:t>.</w:t>
      </w:r>
    </w:p>
    <w:p w14:paraId="28B6A2F8" w14:textId="276CD70D" w:rsidR="00CA5A71" w:rsidRPr="007B28AA" w:rsidRDefault="00CA5A71" w:rsidP="0095388F">
      <w:pPr>
        <w:widowControl/>
        <w:numPr>
          <w:ilvl w:val="0"/>
          <w:numId w:val="2"/>
        </w:numPr>
        <w:tabs>
          <w:tab w:val="clear" w:pos="360"/>
          <w:tab w:val="num" w:pos="720"/>
        </w:tabs>
        <w:autoSpaceDE/>
        <w:autoSpaceDN/>
        <w:spacing w:after="120" w:line="278" w:lineRule="auto"/>
        <w:rPr>
          <w:rFonts w:asciiTheme="minorHAnsi" w:hAnsiTheme="minorHAnsi"/>
          <w:sz w:val="24"/>
          <w:szCs w:val="24"/>
        </w:rPr>
      </w:pPr>
      <w:r w:rsidRPr="007B28AA">
        <w:rPr>
          <w:rFonts w:asciiTheme="minorHAnsi" w:hAnsiTheme="minorHAnsi"/>
          <w:sz w:val="24"/>
          <w:szCs w:val="24"/>
        </w:rPr>
        <w:t xml:space="preserve">Using the map </w:t>
      </w:r>
      <w:r w:rsidR="00161CCE" w:rsidRPr="007B28AA">
        <w:rPr>
          <w:rFonts w:asciiTheme="minorHAnsi" w:hAnsiTheme="minorHAnsi"/>
          <w:sz w:val="24"/>
          <w:szCs w:val="24"/>
        </w:rPr>
        <w:t>to identify</w:t>
      </w:r>
      <w:r w:rsidRPr="007B28AA">
        <w:rPr>
          <w:rFonts w:asciiTheme="minorHAnsi" w:hAnsiTheme="minorHAnsi"/>
          <w:sz w:val="24"/>
          <w:szCs w:val="24"/>
        </w:rPr>
        <w:t xml:space="preserve"> which regions produce specific vegetables during different months of the year.</w:t>
      </w:r>
    </w:p>
    <w:p w14:paraId="0196D219" w14:textId="3BD470BA" w:rsidR="00CA5A71" w:rsidRPr="007B28AA" w:rsidRDefault="00CA5A71" w:rsidP="0095388F">
      <w:pPr>
        <w:widowControl/>
        <w:numPr>
          <w:ilvl w:val="0"/>
          <w:numId w:val="2"/>
        </w:numPr>
        <w:tabs>
          <w:tab w:val="clear" w:pos="360"/>
          <w:tab w:val="num" w:pos="720"/>
        </w:tabs>
        <w:autoSpaceDE/>
        <w:autoSpaceDN/>
        <w:spacing w:after="120" w:line="278" w:lineRule="auto"/>
        <w:rPr>
          <w:rFonts w:asciiTheme="minorHAnsi" w:hAnsiTheme="minorHAnsi"/>
          <w:sz w:val="24"/>
          <w:szCs w:val="24"/>
        </w:rPr>
      </w:pPr>
      <w:r w:rsidRPr="007B28AA">
        <w:rPr>
          <w:rFonts w:asciiTheme="minorHAnsi" w:hAnsiTheme="minorHAnsi"/>
          <w:sz w:val="24"/>
          <w:szCs w:val="24"/>
        </w:rPr>
        <w:t>Create a timeline or table that shows which regions produce specific vegetables during different months of the year.</w:t>
      </w:r>
    </w:p>
    <w:p w14:paraId="1206BFEF" w14:textId="77777777" w:rsidR="00CA5A71" w:rsidRPr="007B28AA" w:rsidRDefault="00CA5A71" w:rsidP="0095388F">
      <w:pPr>
        <w:widowControl/>
        <w:numPr>
          <w:ilvl w:val="0"/>
          <w:numId w:val="2"/>
        </w:numPr>
        <w:tabs>
          <w:tab w:val="clear" w:pos="360"/>
          <w:tab w:val="num" w:pos="720"/>
        </w:tabs>
        <w:autoSpaceDE/>
        <w:autoSpaceDN/>
        <w:spacing w:after="120" w:line="278" w:lineRule="auto"/>
        <w:rPr>
          <w:rFonts w:asciiTheme="minorHAnsi" w:hAnsiTheme="minorHAnsi"/>
          <w:sz w:val="24"/>
          <w:szCs w:val="24"/>
        </w:rPr>
      </w:pPr>
      <w:r w:rsidRPr="007B28AA">
        <w:rPr>
          <w:rFonts w:asciiTheme="minorHAnsi" w:hAnsiTheme="minorHAnsi"/>
          <w:sz w:val="24"/>
          <w:szCs w:val="24"/>
        </w:rPr>
        <w:t>Identify which vegetables rely heavily on glasshouse production and which rely on outdoor growing.</w:t>
      </w:r>
    </w:p>
    <w:p w14:paraId="27FDE5CE" w14:textId="44A2E4ED" w:rsidR="00CA5A71" w:rsidRPr="007B28AA" w:rsidRDefault="00CA5A71" w:rsidP="0095388F">
      <w:pPr>
        <w:widowControl/>
        <w:numPr>
          <w:ilvl w:val="0"/>
          <w:numId w:val="2"/>
        </w:numPr>
        <w:tabs>
          <w:tab w:val="clear" w:pos="360"/>
          <w:tab w:val="num" w:pos="720"/>
        </w:tabs>
        <w:autoSpaceDE/>
        <w:autoSpaceDN/>
        <w:spacing w:after="120" w:line="278" w:lineRule="auto"/>
        <w:rPr>
          <w:rFonts w:asciiTheme="minorHAnsi" w:hAnsiTheme="minorHAnsi"/>
          <w:sz w:val="24"/>
          <w:szCs w:val="24"/>
        </w:rPr>
      </w:pPr>
      <w:r w:rsidRPr="007B28AA">
        <w:rPr>
          <w:rFonts w:asciiTheme="minorHAnsi" w:hAnsiTheme="minorHAnsi"/>
          <w:sz w:val="24"/>
          <w:szCs w:val="24"/>
        </w:rPr>
        <w:t>Discuss the following questions as a class or in small groups</w:t>
      </w:r>
      <w:r w:rsidR="00764834">
        <w:rPr>
          <w:rFonts w:asciiTheme="minorHAnsi" w:hAnsiTheme="minorHAnsi"/>
          <w:sz w:val="24"/>
          <w:szCs w:val="24"/>
        </w:rPr>
        <w:t>.</w:t>
      </w:r>
    </w:p>
    <w:p w14:paraId="5265D4BB" w14:textId="77777777" w:rsidR="00CA5A71" w:rsidRPr="007B28AA" w:rsidRDefault="00CA5A71" w:rsidP="0095388F">
      <w:pPr>
        <w:widowControl/>
        <w:numPr>
          <w:ilvl w:val="0"/>
          <w:numId w:val="4"/>
        </w:numPr>
        <w:tabs>
          <w:tab w:val="num" w:pos="1440"/>
        </w:tabs>
        <w:autoSpaceDE/>
        <w:autoSpaceDN/>
        <w:spacing w:after="120" w:line="278" w:lineRule="auto"/>
        <w:rPr>
          <w:rFonts w:asciiTheme="minorHAnsi" w:hAnsiTheme="minorHAnsi"/>
          <w:sz w:val="24"/>
          <w:szCs w:val="24"/>
        </w:rPr>
      </w:pPr>
      <w:r w:rsidRPr="007B28AA">
        <w:rPr>
          <w:rFonts w:asciiTheme="minorHAnsi" w:hAnsiTheme="minorHAnsi"/>
          <w:sz w:val="24"/>
          <w:szCs w:val="24"/>
        </w:rPr>
        <w:t>How modern transport, refrigeration, and processing allow vegetables to reach domestic markets year-round.</w:t>
      </w:r>
    </w:p>
    <w:p w14:paraId="279EF7AB" w14:textId="77777777" w:rsidR="00CA5A71" w:rsidRPr="007B28AA" w:rsidRDefault="00CA5A71" w:rsidP="0095388F">
      <w:pPr>
        <w:widowControl/>
        <w:numPr>
          <w:ilvl w:val="0"/>
          <w:numId w:val="4"/>
        </w:numPr>
        <w:tabs>
          <w:tab w:val="num" w:pos="1440"/>
        </w:tabs>
        <w:autoSpaceDE/>
        <w:autoSpaceDN/>
        <w:spacing w:after="120" w:line="278" w:lineRule="auto"/>
        <w:rPr>
          <w:rFonts w:asciiTheme="minorHAnsi" w:hAnsiTheme="minorHAnsi"/>
          <w:sz w:val="24"/>
          <w:szCs w:val="24"/>
        </w:rPr>
      </w:pPr>
      <w:r w:rsidRPr="007B28AA">
        <w:rPr>
          <w:rFonts w:asciiTheme="minorHAnsi" w:hAnsiTheme="minorHAnsi"/>
          <w:sz w:val="24"/>
          <w:szCs w:val="24"/>
        </w:rPr>
        <w:t>The potential risks to supply if one key region is affected by extreme weather, pests, or disease.</w:t>
      </w:r>
    </w:p>
    <w:p w14:paraId="1890224E" w14:textId="383528B9" w:rsidR="00CA5A71" w:rsidRPr="007B28AA" w:rsidRDefault="00CA5A71" w:rsidP="0095388F">
      <w:pPr>
        <w:pStyle w:val="ListParagraph"/>
        <w:widowControl/>
        <w:numPr>
          <w:ilvl w:val="0"/>
          <w:numId w:val="2"/>
        </w:numPr>
        <w:autoSpaceDE/>
        <w:autoSpaceDN/>
        <w:spacing w:after="120" w:line="278" w:lineRule="auto"/>
        <w:rPr>
          <w:rFonts w:asciiTheme="minorHAnsi" w:hAnsiTheme="minorHAnsi"/>
          <w:sz w:val="24"/>
          <w:szCs w:val="24"/>
        </w:rPr>
      </w:pPr>
      <w:r w:rsidRPr="007B28AA">
        <w:rPr>
          <w:rFonts w:asciiTheme="minorHAnsi" w:hAnsiTheme="minorHAnsi"/>
          <w:sz w:val="24"/>
          <w:szCs w:val="24"/>
        </w:rPr>
        <w:t>In groups</w:t>
      </w:r>
      <w:r w:rsidR="00764834">
        <w:rPr>
          <w:rFonts w:asciiTheme="minorHAnsi" w:hAnsiTheme="minorHAnsi"/>
          <w:sz w:val="24"/>
          <w:szCs w:val="24"/>
        </w:rPr>
        <w:t>;</w:t>
      </w:r>
    </w:p>
    <w:p w14:paraId="6C80D33D" w14:textId="77777777" w:rsidR="00CA5A71" w:rsidRPr="007B28AA" w:rsidRDefault="00CA5A71" w:rsidP="0095388F">
      <w:pPr>
        <w:widowControl/>
        <w:numPr>
          <w:ilvl w:val="0"/>
          <w:numId w:val="3"/>
        </w:numPr>
        <w:autoSpaceDE/>
        <w:autoSpaceDN/>
        <w:spacing w:after="120" w:line="278" w:lineRule="auto"/>
        <w:rPr>
          <w:rFonts w:asciiTheme="minorHAnsi" w:hAnsiTheme="minorHAnsi"/>
          <w:sz w:val="24"/>
          <w:szCs w:val="24"/>
        </w:rPr>
      </w:pPr>
      <w:r w:rsidRPr="007B28AA">
        <w:rPr>
          <w:rFonts w:asciiTheme="minorHAnsi" w:hAnsiTheme="minorHAnsi"/>
          <w:sz w:val="24"/>
          <w:szCs w:val="24"/>
        </w:rPr>
        <w:t>Develop a strategy to improve food</w:t>
      </w:r>
      <w:r w:rsidRPr="007B28AA">
        <w:rPr>
          <w:rFonts w:asciiTheme="minorHAnsi" w:hAnsiTheme="minorHAnsi"/>
          <w:b/>
          <w:bCs/>
          <w:sz w:val="24"/>
          <w:szCs w:val="24"/>
        </w:rPr>
        <w:t xml:space="preserve"> </w:t>
      </w:r>
      <w:r w:rsidRPr="007B28AA">
        <w:rPr>
          <w:rFonts w:asciiTheme="minorHAnsi" w:hAnsiTheme="minorHAnsi"/>
          <w:sz w:val="24"/>
          <w:szCs w:val="24"/>
        </w:rPr>
        <w:t>security for vegetables in New Zealand using the regional map as a reference.</w:t>
      </w:r>
    </w:p>
    <w:p w14:paraId="7DEF66C4" w14:textId="09868101" w:rsidR="00C23EE4" w:rsidRPr="007B28AA" w:rsidRDefault="00C23EE4" w:rsidP="0095388F">
      <w:pPr>
        <w:spacing w:after="120"/>
        <w:rPr>
          <w:rFonts w:asciiTheme="minorHAnsi" w:hAnsiTheme="minorHAnsi"/>
          <w:b/>
          <w:bCs/>
          <w:color w:val="000000" w:themeColor="text1"/>
          <w:spacing w:val="-10"/>
          <w:sz w:val="24"/>
          <w:szCs w:val="24"/>
          <w:lang w:val="en-NZ"/>
        </w:rPr>
      </w:pPr>
    </w:p>
    <w:sectPr w:rsidR="00C23EE4" w:rsidRPr="007B28A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D906A" w14:textId="77777777" w:rsidR="00F155CE" w:rsidRDefault="00F155CE" w:rsidP="00C82D1E">
      <w:r>
        <w:separator/>
      </w:r>
    </w:p>
  </w:endnote>
  <w:endnote w:type="continuationSeparator" w:id="0">
    <w:p w14:paraId="5D4E13FB" w14:textId="77777777" w:rsidR="00F155CE" w:rsidRDefault="00F155CE" w:rsidP="00C8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2473598"/>
      <w:docPartObj>
        <w:docPartGallery w:val="Page Numbers (Bottom of Page)"/>
        <w:docPartUnique/>
      </w:docPartObj>
    </w:sdtPr>
    <w:sdtEndPr>
      <w:rPr>
        <w:noProof/>
      </w:rPr>
    </w:sdtEndPr>
    <w:sdtContent>
      <w:p w14:paraId="38D0FDF0" w14:textId="42921ACF" w:rsidR="00C82D1E" w:rsidRDefault="00C82D1E">
        <w:pPr>
          <w:pStyle w:val="Footer"/>
          <w:jc w:val="right"/>
        </w:pPr>
        <w:r>
          <w:rPr>
            <w:noProof/>
          </w:rPr>
          <w:drawing>
            <wp:anchor distT="0" distB="0" distL="114300" distR="114300" simplePos="0" relativeHeight="251661312" behindDoc="1" locked="0" layoutInCell="1" allowOverlap="1" wp14:anchorId="3F791E5A" wp14:editId="64D81742">
              <wp:simplePos x="0" y="0"/>
              <wp:positionH relativeFrom="margin">
                <wp:posOffset>642367</wp:posOffset>
              </wp:positionH>
              <wp:positionV relativeFrom="paragraph">
                <wp:posOffset>71010</wp:posOffset>
              </wp:positionV>
              <wp:extent cx="4768878" cy="534508"/>
              <wp:effectExtent l="0" t="0" r="0" b="0"/>
              <wp:wrapNone/>
              <wp:docPr id="1814921072" name="Picture 181492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466D6CB" w14:textId="2F1E9049" w:rsidR="00C82D1E" w:rsidRDefault="00C82D1E" w:rsidP="00C82D1E">
    <w:pPr>
      <w:pStyle w:val="Footer"/>
      <w:tabs>
        <w:tab w:val="clear" w:pos="4513"/>
        <w:tab w:val="clear" w:pos="9026"/>
        <w:tab w:val="left" w:pos="39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364A9" w14:textId="77777777" w:rsidR="00F155CE" w:rsidRDefault="00F155CE" w:rsidP="00C82D1E">
      <w:r>
        <w:separator/>
      </w:r>
    </w:p>
  </w:footnote>
  <w:footnote w:type="continuationSeparator" w:id="0">
    <w:p w14:paraId="604A8876" w14:textId="77777777" w:rsidR="00F155CE" w:rsidRDefault="00F155CE" w:rsidP="00C82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E6D7" w14:textId="05297C58" w:rsidR="00C82D1E" w:rsidRDefault="00C82D1E">
    <w:pPr>
      <w:pStyle w:val="Header"/>
    </w:pPr>
    <w:r>
      <w:rPr>
        <w:noProof/>
      </w:rPr>
      <w:drawing>
        <wp:anchor distT="0" distB="0" distL="114300" distR="114300" simplePos="0" relativeHeight="251659264" behindDoc="1" locked="0" layoutInCell="1" allowOverlap="1" wp14:anchorId="452057E3" wp14:editId="7812D5C2">
          <wp:simplePos x="0" y="0"/>
          <wp:positionH relativeFrom="margin">
            <wp:posOffset>4163421</wp:posOffset>
          </wp:positionH>
          <wp:positionV relativeFrom="paragraph">
            <wp:posOffset>-286551</wp:posOffset>
          </wp:positionV>
          <wp:extent cx="1568781" cy="600975"/>
          <wp:effectExtent l="0" t="0" r="0" b="8890"/>
          <wp:wrapNone/>
          <wp:docPr id="501312637" name="Picture 5013126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640"/>
    <w:multiLevelType w:val="hybridMultilevel"/>
    <w:tmpl w:val="B244503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326725F"/>
    <w:multiLevelType w:val="multilevel"/>
    <w:tmpl w:val="D4C4E44E"/>
    <w:lvl w:ilvl="0">
      <w:start w:val="1"/>
      <w:numFmt w:val="bullet"/>
      <w:lvlText w:val=""/>
      <w:lvlJc w:val="left"/>
      <w:pPr>
        <w:tabs>
          <w:tab w:val="num" w:pos="6"/>
        </w:tabs>
        <w:ind w:left="6" w:hanging="360"/>
      </w:pPr>
      <w:rPr>
        <w:rFonts w:ascii="Symbol" w:hAnsi="Symbol" w:hint="default"/>
        <w:sz w:val="20"/>
      </w:rPr>
    </w:lvl>
    <w:lvl w:ilvl="1" w:tentative="1">
      <w:start w:val="1"/>
      <w:numFmt w:val="bullet"/>
      <w:lvlText w:val="o"/>
      <w:lvlJc w:val="left"/>
      <w:pPr>
        <w:tabs>
          <w:tab w:val="num" w:pos="726"/>
        </w:tabs>
        <w:ind w:left="726" w:hanging="360"/>
      </w:pPr>
      <w:rPr>
        <w:rFonts w:ascii="Courier New" w:hAnsi="Courier New" w:hint="default"/>
        <w:sz w:val="20"/>
      </w:rPr>
    </w:lvl>
    <w:lvl w:ilvl="2" w:tentative="1">
      <w:start w:val="1"/>
      <w:numFmt w:val="bullet"/>
      <w:lvlText w:val=""/>
      <w:lvlJc w:val="left"/>
      <w:pPr>
        <w:tabs>
          <w:tab w:val="num" w:pos="1446"/>
        </w:tabs>
        <w:ind w:left="1446" w:hanging="360"/>
      </w:pPr>
      <w:rPr>
        <w:rFonts w:ascii="Wingdings" w:hAnsi="Wingdings" w:hint="default"/>
        <w:sz w:val="20"/>
      </w:rPr>
    </w:lvl>
    <w:lvl w:ilvl="3" w:tentative="1">
      <w:start w:val="1"/>
      <w:numFmt w:val="bullet"/>
      <w:lvlText w:val=""/>
      <w:lvlJc w:val="left"/>
      <w:pPr>
        <w:tabs>
          <w:tab w:val="num" w:pos="2166"/>
        </w:tabs>
        <w:ind w:left="2166" w:hanging="360"/>
      </w:pPr>
      <w:rPr>
        <w:rFonts w:ascii="Wingdings" w:hAnsi="Wingdings" w:hint="default"/>
        <w:sz w:val="20"/>
      </w:rPr>
    </w:lvl>
    <w:lvl w:ilvl="4" w:tentative="1">
      <w:start w:val="1"/>
      <w:numFmt w:val="bullet"/>
      <w:lvlText w:val=""/>
      <w:lvlJc w:val="left"/>
      <w:pPr>
        <w:tabs>
          <w:tab w:val="num" w:pos="2886"/>
        </w:tabs>
        <w:ind w:left="2886" w:hanging="360"/>
      </w:pPr>
      <w:rPr>
        <w:rFonts w:ascii="Wingdings" w:hAnsi="Wingdings" w:hint="default"/>
        <w:sz w:val="20"/>
      </w:rPr>
    </w:lvl>
    <w:lvl w:ilvl="5" w:tentative="1">
      <w:start w:val="1"/>
      <w:numFmt w:val="bullet"/>
      <w:lvlText w:val=""/>
      <w:lvlJc w:val="left"/>
      <w:pPr>
        <w:tabs>
          <w:tab w:val="num" w:pos="3606"/>
        </w:tabs>
        <w:ind w:left="3606" w:hanging="360"/>
      </w:pPr>
      <w:rPr>
        <w:rFonts w:ascii="Wingdings" w:hAnsi="Wingdings" w:hint="default"/>
        <w:sz w:val="20"/>
      </w:rPr>
    </w:lvl>
    <w:lvl w:ilvl="6" w:tentative="1">
      <w:start w:val="1"/>
      <w:numFmt w:val="bullet"/>
      <w:lvlText w:val=""/>
      <w:lvlJc w:val="left"/>
      <w:pPr>
        <w:tabs>
          <w:tab w:val="num" w:pos="4326"/>
        </w:tabs>
        <w:ind w:left="4326" w:hanging="360"/>
      </w:pPr>
      <w:rPr>
        <w:rFonts w:ascii="Wingdings" w:hAnsi="Wingdings" w:hint="default"/>
        <w:sz w:val="20"/>
      </w:rPr>
    </w:lvl>
    <w:lvl w:ilvl="7" w:tentative="1">
      <w:start w:val="1"/>
      <w:numFmt w:val="bullet"/>
      <w:lvlText w:val=""/>
      <w:lvlJc w:val="left"/>
      <w:pPr>
        <w:tabs>
          <w:tab w:val="num" w:pos="5046"/>
        </w:tabs>
        <w:ind w:left="5046" w:hanging="360"/>
      </w:pPr>
      <w:rPr>
        <w:rFonts w:ascii="Wingdings" w:hAnsi="Wingdings" w:hint="default"/>
        <w:sz w:val="20"/>
      </w:rPr>
    </w:lvl>
    <w:lvl w:ilvl="8" w:tentative="1">
      <w:start w:val="1"/>
      <w:numFmt w:val="bullet"/>
      <w:lvlText w:val=""/>
      <w:lvlJc w:val="left"/>
      <w:pPr>
        <w:tabs>
          <w:tab w:val="num" w:pos="5766"/>
        </w:tabs>
        <w:ind w:left="5766" w:hanging="360"/>
      </w:pPr>
      <w:rPr>
        <w:rFonts w:ascii="Wingdings" w:hAnsi="Wingdings" w:hint="default"/>
        <w:sz w:val="20"/>
      </w:rPr>
    </w:lvl>
  </w:abstractNum>
  <w:abstractNum w:abstractNumId="2" w15:restartNumberingAfterBreak="0">
    <w:nsid w:val="03B90B72"/>
    <w:multiLevelType w:val="hybridMultilevel"/>
    <w:tmpl w:val="787EF7E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E3422BA"/>
    <w:multiLevelType w:val="hybridMultilevel"/>
    <w:tmpl w:val="DB5AA7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9435B70"/>
    <w:multiLevelType w:val="hybridMultilevel"/>
    <w:tmpl w:val="3B1E4B9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1A3E7C5D"/>
    <w:multiLevelType w:val="hybridMultilevel"/>
    <w:tmpl w:val="802A37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BCE72C6"/>
    <w:multiLevelType w:val="multilevel"/>
    <w:tmpl w:val="CB3088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3006799"/>
    <w:multiLevelType w:val="multilevel"/>
    <w:tmpl w:val="61C40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6D098C"/>
    <w:multiLevelType w:val="hybridMultilevel"/>
    <w:tmpl w:val="D6F4CBC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28587C8F"/>
    <w:multiLevelType w:val="multilevel"/>
    <w:tmpl w:val="8A02F8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9DB6EE4"/>
    <w:multiLevelType w:val="hybridMultilevel"/>
    <w:tmpl w:val="F4DE741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2DB5461D"/>
    <w:multiLevelType w:val="hybridMultilevel"/>
    <w:tmpl w:val="79B8FF3E"/>
    <w:lvl w:ilvl="0" w:tplc="1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F5463E0"/>
    <w:multiLevelType w:val="multilevel"/>
    <w:tmpl w:val="B24C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B145C2"/>
    <w:multiLevelType w:val="multilevel"/>
    <w:tmpl w:val="C548D0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68F3F1F"/>
    <w:multiLevelType w:val="hybridMultilevel"/>
    <w:tmpl w:val="76AADB6A"/>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386E1165"/>
    <w:multiLevelType w:val="multilevel"/>
    <w:tmpl w:val="0D3AD1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94A005D"/>
    <w:multiLevelType w:val="hybridMultilevel"/>
    <w:tmpl w:val="1E82A14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3AD6559B"/>
    <w:multiLevelType w:val="multilevel"/>
    <w:tmpl w:val="C1B490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3764B59"/>
    <w:multiLevelType w:val="hybridMultilevel"/>
    <w:tmpl w:val="96BC4A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63E0C0B"/>
    <w:multiLevelType w:val="multilevel"/>
    <w:tmpl w:val="6180E3CE"/>
    <w:lvl w:ilvl="0">
      <w:start w:val="1"/>
      <w:numFmt w:val="bullet"/>
      <w:lvlText w:val=""/>
      <w:lvlJc w:val="left"/>
      <w:pPr>
        <w:tabs>
          <w:tab w:val="num" w:pos="1431"/>
        </w:tabs>
        <w:ind w:left="1431" w:hanging="360"/>
      </w:pPr>
      <w:rPr>
        <w:rFonts w:ascii="Symbol" w:hAnsi="Symbol" w:hint="default"/>
        <w:sz w:val="20"/>
      </w:rPr>
    </w:lvl>
    <w:lvl w:ilvl="1" w:tentative="1">
      <w:start w:val="1"/>
      <w:numFmt w:val="bullet"/>
      <w:lvlText w:val="o"/>
      <w:lvlJc w:val="left"/>
      <w:pPr>
        <w:tabs>
          <w:tab w:val="num" w:pos="2151"/>
        </w:tabs>
        <w:ind w:left="2151" w:hanging="360"/>
      </w:pPr>
      <w:rPr>
        <w:rFonts w:ascii="Courier New" w:hAnsi="Courier New" w:hint="default"/>
        <w:sz w:val="20"/>
      </w:rPr>
    </w:lvl>
    <w:lvl w:ilvl="2" w:tentative="1">
      <w:start w:val="1"/>
      <w:numFmt w:val="bullet"/>
      <w:lvlText w:val=""/>
      <w:lvlJc w:val="left"/>
      <w:pPr>
        <w:tabs>
          <w:tab w:val="num" w:pos="2871"/>
        </w:tabs>
        <w:ind w:left="2871" w:hanging="360"/>
      </w:pPr>
      <w:rPr>
        <w:rFonts w:ascii="Wingdings" w:hAnsi="Wingdings" w:hint="default"/>
        <w:sz w:val="20"/>
      </w:rPr>
    </w:lvl>
    <w:lvl w:ilvl="3" w:tentative="1">
      <w:start w:val="1"/>
      <w:numFmt w:val="bullet"/>
      <w:lvlText w:val=""/>
      <w:lvlJc w:val="left"/>
      <w:pPr>
        <w:tabs>
          <w:tab w:val="num" w:pos="3591"/>
        </w:tabs>
        <w:ind w:left="3591" w:hanging="360"/>
      </w:pPr>
      <w:rPr>
        <w:rFonts w:ascii="Wingdings" w:hAnsi="Wingdings" w:hint="default"/>
        <w:sz w:val="20"/>
      </w:rPr>
    </w:lvl>
    <w:lvl w:ilvl="4" w:tentative="1">
      <w:start w:val="1"/>
      <w:numFmt w:val="bullet"/>
      <w:lvlText w:val=""/>
      <w:lvlJc w:val="left"/>
      <w:pPr>
        <w:tabs>
          <w:tab w:val="num" w:pos="4311"/>
        </w:tabs>
        <w:ind w:left="4311" w:hanging="360"/>
      </w:pPr>
      <w:rPr>
        <w:rFonts w:ascii="Wingdings" w:hAnsi="Wingdings" w:hint="default"/>
        <w:sz w:val="20"/>
      </w:rPr>
    </w:lvl>
    <w:lvl w:ilvl="5" w:tentative="1">
      <w:start w:val="1"/>
      <w:numFmt w:val="bullet"/>
      <w:lvlText w:val=""/>
      <w:lvlJc w:val="left"/>
      <w:pPr>
        <w:tabs>
          <w:tab w:val="num" w:pos="5031"/>
        </w:tabs>
        <w:ind w:left="5031" w:hanging="360"/>
      </w:pPr>
      <w:rPr>
        <w:rFonts w:ascii="Wingdings" w:hAnsi="Wingdings" w:hint="default"/>
        <w:sz w:val="20"/>
      </w:rPr>
    </w:lvl>
    <w:lvl w:ilvl="6" w:tentative="1">
      <w:start w:val="1"/>
      <w:numFmt w:val="bullet"/>
      <w:lvlText w:val=""/>
      <w:lvlJc w:val="left"/>
      <w:pPr>
        <w:tabs>
          <w:tab w:val="num" w:pos="5751"/>
        </w:tabs>
        <w:ind w:left="5751" w:hanging="360"/>
      </w:pPr>
      <w:rPr>
        <w:rFonts w:ascii="Wingdings" w:hAnsi="Wingdings" w:hint="default"/>
        <w:sz w:val="20"/>
      </w:rPr>
    </w:lvl>
    <w:lvl w:ilvl="7" w:tentative="1">
      <w:start w:val="1"/>
      <w:numFmt w:val="bullet"/>
      <w:lvlText w:val=""/>
      <w:lvlJc w:val="left"/>
      <w:pPr>
        <w:tabs>
          <w:tab w:val="num" w:pos="6471"/>
        </w:tabs>
        <w:ind w:left="6471" w:hanging="360"/>
      </w:pPr>
      <w:rPr>
        <w:rFonts w:ascii="Wingdings" w:hAnsi="Wingdings" w:hint="default"/>
        <w:sz w:val="20"/>
      </w:rPr>
    </w:lvl>
    <w:lvl w:ilvl="8" w:tentative="1">
      <w:start w:val="1"/>
      <w:numFmt w:val="bullet"/>
      <w:lvlText w:val=""/>
      <w:lvlJc w:val="left"/>
      <w:pPr>
        <w:tabs>
          <w:tab w:val="num" w:pos="7191"/>
        </w:tabs>
        <w:ind w:left="7191" w:hanging="360"/>
      </w:pPr>
      <w:rPr>
        <w:rFonts w:ascii="Wingdings" w:hAnsi="Wingdings" w:hint="default"/>
        <w:sz w:val="20"/>
      </w:rPr>
    </w:lvl>
  </w:abstractNum>
  <w:abstractNum w:abstractNumId="20" w15:restartNumberingAfterBreak="0">
    <w:nsid w:val="48D019F0"/>
    <w:multiLevelType w:val="multilevel"/>
    <w:tmpl w:val="5F0CD0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D9B00F7"/>
    <w:multiLevelType w:val="multilevel"/>
    <w:tmpl w:val="454E51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1196E3C"/>
    <w:multiLevelType w:val="multilevel"/>
    <w:tmpl w:val="7B7E29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5A55236"/>
    <w:multiLevelType w:val="multilevel"/>
    <w:tmpl w:val="51E430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62E6F32"/>
    <w:multiLevelType w:val="multilevel"/>
    <w:tmpl w:val="58FC18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342918"/>
    <w:multiLevelType w:val="multilevel"/>
    <w:tmpl w:val="6EF8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B653DB"/>
    <w:multiLevelType w:val="multilevel"/>
    <w:tmpl w:val="65CCC3D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5AE12118"/>
    <w:multiLevelType w:val="hybridMultilevel"/>
    <w:tmpl w:val="B74EC10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61F25246"/>
    <w:multiLevelType w:val="hybridMultilevel"/>
    <w:tmpl w:val="050C19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640D14A3"/>
    <w:multiLevelType w:val="hybridMultilevel"/>
    <w:tmpl w:val="D28A978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650B3096"/>
    <w:multiLevelType w:val="multilevel"/>
    <w:tmpl w:val="6AD0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D1498D"/>
    <w:multiLevelType w:val="multilevel"/>
    <w:tmpl w:val="DFA8BEF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15:restartNumberingAfterBreak="0">
    <w:nsid w:val="6C4C5D25"/>
    <w:multiLevelType w:val="multilevel"/>
    <w:tmpl w:val="34C277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74C9018B"/>
    <w:multiLevelType w:val="multilevel"/>
    <w:tmpl w:val="A0123DC8"/>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763A6AAC"/>
    <w:multiLevelType w:val="hybridMultilevel"/>
    <w:tmpl w:val="2C9EF32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776112B1"/>
    <w:multiLevelType w:val="hybridMultilevel"/>
    <w:tmpl w:val="A9A4A1C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6" w15:restartNumberingAfterBreak="0">
    <w:nsid w:val="780661D9"/>
    <w:multiLevelType w:val="multilevel"/>
    <w:tmpl w:val="15C0C6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C872900"/>
    <w:multiLevelType w:val="multilevel"/>
    <w:tmpl w:val="5EAA20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CC450A1"/>
    <w:multiLevelType w:val="hybridMultilevel"/>
    <w:tmpl w:val="E44CE8B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401103914">
    <w:abstractNumId w:val="2"/>
  </w:num>
  <w:num w:numId="2" w16cid:durableId="1124546799">
    <w:abstractNumId w:val="33"/>
  </w:num>
  <w:num w:numId="3" w16cid:durableId="1905217773">
    <w:abstractNumId w:val="30"/>
  </w:num>
  <w:num w:numId="4" w16cid:durableId="726223213">
    <w:abstractNumId w:val="24"/>
  </w:num>
  <w:num w:numId="5" w16cid:durableId="53433376">
    <w:abstractNumId w:val="1"/>
  </w:num>
  <w:num w:numId="6" w16cid:durableId="1225947360">
    <w:abstractNumId w:val="7"/>
  </w:num>
  <w:num w:numId="7" w16cid:durableId="1859001596">
    <w:abstractNumId w:val="8"/>
  </w:num>
  <w:num w:numId="8" w16cid:durableId="1675650389">
    <w:abstractNumId w:val="10"/>
  </w:num>
  <w:num w:numId="9" w16cid:durableId="1261530594">
    <w:abstractNumId w:val="14"/>
  </w:num>
  <w:num w:numId="10" w16cid:durableId="1709453749">
    <w:abstractNumId w:val="36"/>
  </w:num>
  <w:num w:numId="11" w16cid:durableId="1186483447">
    <w:abstractNumId w:val="13"/>
  </w:num>
  <w:num w:numId="12" w16cid:durableId="146480414">
    <w:abstractNumId w:val="9"/>
  </w:num>
  <w:num w:numId="13" w16cid:durableId="1721322259">
    <w:abstractNumId w:val="20"/>
  </w:num>
  <w:num w:numId="14" w16cid:durableId="1051612653">
    <w:abstractNumId w:val="22"/>
  </w:num>
  <w:num w:numId="15" w16cid:durableId="1069812694">
    <w:abstractNumId w:val="17"/>
  </w:num>
  <w:num w:numId="16" w16cid:durableId="598608927">
    <w:abstractNumId w:val="23"/>
  </w:num>
  <w:num w:numId="17" w16cid:durableId="1067410875">
    <w:abstractNumId w:val="15"/>
  </w:num>
  <w:num w:numId="18" w16cid:durableId="541676852">
    <w:abstractNumId w:val="37"/>
  </w:num>
  <w:num w:numId="19" w16cid:durableId="337777715">
    <w:abstractNumId w:val="32"/>
  </w:num>
  <w:num w:numId="20" w16cid:durableId="227762941">
    <w:abstractNumId w:val="6"/>
  </w:num>
  <w:num w:numId="21" w16cid:durableId="556749297">
    <w:abstractNumId w:val="21"/>
  </w:num>
  <w:num w:numId="22" w16cid:durableId="1533760970">
    <w:abstractNumId w:val="28"/>
  </w:num>
  <w:num w:numId="23" w16cid:durableId="2140147831">
    <w:abstractNumId w:val="26"/>
  </w:num>
  <w:num w:numId="24" w16cid:durableId="665671604">
    <w:abstractNumId w:val="31"/>
  </w:num>
  <w:num w:numId="25" w16cid:durableId="1484659365">
    <w:abstractNumId w:val="12"/>
  </w:num>
  <w:num w:numId="26" w16cid:durableId="105928431">
    <w:abstractNumId w:val="25"/>
  </w:num>
  <w:num w:numId="27" w16cid:durableId="2108966442">
    <w:abstractNumId w:val="19"/>
  </w:num>
  <w:num w:numId="28" w16cid:durableId="246572537">
    <w:abstractNumId w:val="18"/>
  </w:num>
  <w:num w:numId="29" w16cid:durableId="1332022442">
    <w:abstractNumId w:val="5"/>
  </w:num>
  <w:num w:numId="30" w16cid:durableId="2140294136">
    <w:abstractNumId w:val="11"/>
  </w:num>
  <w:num w:numId="31" w16cid:durableId="1226841240">
    <w:abstractNumId w:val="16"/>
  </w:num>
  <w:num w:numId="32" w16cid:durableId="1107888217">
    <w:abstractNumId w:val="29"/>
  </w:num>
  <w:num w:numId="33" w16cid:durableId="1607035494">
    <w:abstractNumId w:val="4"/>
  </w:num>
  <w:num w:numId="34" w16cid:durableId="882861636">
    <w:abstractNumId w:val="0"/>
  </w:num>
  <w:num w:numId="35" w16cid:durableId="2075353963">
    <w:abstractNumId w:val="27"/>
  </w:num>
  <w:num w:numId="36" w16cid:durableId="1902012976">
    <w:abstractNumId w:val="35"/>
  </w:num>
  <w:num w:numId="37" w16cid:durableId="989528086">
    <w:abstractNumId w:val="38"/>
  </w:num>
  <w:num w:numId="38" w16cid:durableId="606540904">
    <w:abstractNumId w:val="3"/>
  </w:num>
  <w:num w:numId="39" w16cid:durableId="11212189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A71"/>
    <w:rsid w:val="000215BE"/>
    <w:rsid w:val="0002415D"/>
    <w:rsid w:val="00093624"/>
    <w:rsid w:val="000A1086"/>
    <w:rsid w:val="00161CCE"/>
    <w:rsid w:val="001B0B21"/>
    <w:rsid w:val="001B73E5"/>
    <w:rsid w:val="002D4702"/>
    <w:rsid w:val="002E5CE9"/>
    <w:rsid w:val="00303511"/>
    <w:rsid w:val="00352FC5"/>
    <w:rsid w:val="004C743C"/>
    <w:rsid w:val="004F041D"/>
    <w:rsid w:val="004F4951"/>
    <w:rsid w:val="00512D4C"/>
    <w:rsid w:val="00515A19"/>
    <w:rsid w:val="00576FD6"/>
    <w:rsid w:val="00580059"/>
    <w:rsid w:val="005A092D"/>
    <w:rsid w:val="0060229B"/>
    <w:rsid w:val="00605744"/>
    <w:rsid w:val="006237A2"/>
    <w:rsid w:val="006328C1"/>
    <w:rsid w:val="006A73BA"/>
    <w:rsid w:val="00740535"/>
    <w:rsid w:val="00764834"/>
    <w:rsid w:val="007B28AA"/>
    <w:rsid w:val="007F53DF"/>
    <w:rsid w:val="00812E9F"/>
    <w:rsid w:val="00837787"/>
    <w:rsid w:val="00840D53"/>
    <w:rsid w:val="00874AF3"/>
    <w:rsid w:val="008A18E9"/>
    <w:rsid w:val="0095388F"/>
    <w:rsid w:val="009561B9"/>
    <w:rsid w:val="009B31F0"/>
    <w:rsid w:val="00A75760"/>
    <w:rsid w:val="00AA6854"/>
    <w:rsid w:val="00AB1287"/>
    <w:rsid w:val="00AC0ECF"/>
    <w:rsid w:val="00AE3A33"/>
    <w:rsid w:val="00B15931"/>
    <w:rsid w:val="00B7436D"/>
    <w:rsid w:val="00B7784C"/>
    <w:rsid w:val="00BA72C3"/>
    <w:rsid w:val="00C13DB1"/>
    <w:rsid w:val="00C23EE4"/>
    <w:rsid w:val="00C36790"/>
    <w:rsid w:val="00C453F0"/>
    <w:rsid w:val="00C67E79"/>
    <w:rsid w:val="00C82D1E"/>
    <w:rsid w:val="00CA5A71"/>
    <w:rsid w:val="00D00F5A"/>
    <w:rsid w:val="00D328AE"/>
    <w:rsid w:val="00D56EF6"/>
    <w:rsid w:val="00D709E2"/>
    <w:rsid w:val="00D850EA"/>
    <w:rsid w:val="00DF03A9"/>
    <w:rsid w:val="00E22809"/>
    <w:rsid w:val="00E30232"/>
    <w:rsid w:val="00E40301"/>
    <w:rsid w:val="00E62677"/>
    <w:rsid w:val="00E64953"/>
    <w:rsid w:val="00E6773C"/>
    <w:rsid w:val="00F04AA5"/>
    <w:rsid w:val="00F155CE"/>
    <w:rsid w:val="00F7424F"/>
    <w:rsid w:val="00FB2025"/>
    <w:rsid w:val="00FB62A0"/>
    <w:rsid w:val="00FF6E5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0669C"/>
  <w15:chartTrackingRefBased/>
  <w15:docId w15:val="{22120B29-0FDD-4C1B-85B4-73203151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A71"/>
    <w:pPr>
      <w:widowControl w:val="0"/>
      <w:autoSpaceDE w:val="0"/>
      <w:autoSpaceDN w:val="0"/>
      <w:spacing w:after="0" w:line="240" w:lineRule="auto"/>
    </w:pPr>
    <w:rPr>
      <w:rFonts w:ascii="Century Gothic" w:eastAsia="Century Gothic" w:hAnsi="Century Gothic" w:cs="Century Gothic"/>
      <w:kern w:val="0"/>
      <w:sz w:val="22"/>
      <w:szCs w:val="22"/>
      <w:lang w:val="en-US"/>
      <w14:ligatures w14:val="none"/>
    </w:rPr>
  </w:style>
  <w:style w:type="paragraph" w:styleId="Heading1">
    <w:name w:val="heading 1"/>
    <w:basedOn w:val="Normal"/>
    <w:next w:val="Normal"/>
    <w:link w:val="Heading1Char"/>
    <w:uiPriority w:val="9"/>
    <w:qFormat/>
    <w:rsid w:val="00CA5A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A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A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A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A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A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A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A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A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A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A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5A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A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A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A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A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A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A71"/>
    <w:rPr>
      <w:rFonts w:eastAsiaTheme="majorEastAsia" w:cstheme="majorBidi"/>
      <w:color w:val="272727" w:themeColor="text1" w:themeTint="D8"/>
    </w:rPr>
  </w:style>
  <w:style w:type="paragraph" w:styleId="Title">
    <w:name w:val="Title"/>
    <w:basedOn w:val="Normal"/>
    <w:next w:val="Normal"/>
    <w:link w:val="TitleChar"/>
    <w:uiPriority w:val="10"/>
    <w:qFormat/>
    <w:rsid w:val="00CA5A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A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A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A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A71"/>
    <w:pPr>
      <w:spacing w:before="160"/>
      <w:jc w:val="center"/>
    </w:pPr>
    <w:rPr>
      <w:i/>
      <w:iCs/>
      <w:color w:val="404040" w:themeColor="text1" w:themeTint="BF"/>
    </w:rPr>
  </w:style>
  <w:style w:type="character" w:customStyle="1" w:styleId="QuoteChar">
    <w:name w:val="Quote Char"/>
    <w:basedOn w:val="DefaultParagraphFont"/>
    <w:link w:val="Quote"/>
    <w:uiPriority w:val="29"/>
    <w:rsid w:val="00CA5A71"/>
    <w:rPr>
      <w:i/>
      <w:iCs/>
      <w:color w:val="404040" w:themeColor="text1" w:themeTint="BF"/>
    </w:rPr>
  </w:style>
  <w:style w:type="paragraph" w:styleId="ListParagraph">
    <w:name w:val="List Paragraph"/>
    <w:basedOn w:val="Normal"/>
    <w:uiPriority w:val="34"/>
    <w:qFormat/>
    <w:rsid w:val="00CA5A71"/>
    <w:pPr>
      <w:ind w:left="720"/>
      <w:contextualSpacing/>
    </w:pPr>
  </w:style>
  <w:style w:type="character" w:styleId="IntenseEmphasis">
    <w:name w:val="Intense Emphasis"/>
    <w:basedOn w:val="DefaultParagraphFont"/>
    <w:uiPriority w:val="21"/>
    <w:qFormat/>
    <w:rsid w:val="00CA5A71"/>
    <w:rPr>
      <w:i/>
      <w:iCs/>
      <w:color w:val="0F4761" w:themeColor="accent1" w:themeShade="BF"/>
    </w:rPr>
  </w:style>
  <w:style w:type="paragraph" w:styleId="IntenseQuote">
    <w:name w:val="Intense Quote"/>
    <w:basedOn w:val="Normal"/>
    <w:next w:val="Normal"/>
    <w:link w:val="IntenseQuoteChar"/>
    <w:uiPriority w:val="30"/>
    <w:qFormat/>
    <w:rsid w:val="00CA5A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A71"/>
    <w:rPr>
      <w:i/>
      <w:iCs/>
      <w:color w:val="0F4761" w:themeColor="accent1" w:themeShade="BF"/>
    </w:rPr>
  </w:style>
  <w:style w:type="character" w:styleId="IntenseReference">
    <w:name w:val="Intense Reference"/>
    <w:basedOn w:val="DefaultParagraphFont"/>
    <w:uiPriority w:val="32"/>
    <w:qFormat/>
    <w:rsid w:val="00CA5A71"/>
    <w:rPr>
      <w:b/>
      <w:bCs/>
      <w:smallCaps/>
      <w:color w:val="0F4761" w:themeColor="accent1" w:themeShade="BF"/>
      <w:spacing w:val="5"/>
    </w:rPr>
  </w:style>
  <w:style w:type="table" w:styleId="TableGrid">
    <w:name w:val="Table Grid"/>
    <w:basedOn w:val="TableNormal"/>
    <w:uiPriority w:val="39"/>
    <w:rsid w:val="00CA5A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5A71"/>
    <w:pPr>
      <w:spacing w:after="0" w:line="240" w:lineRule="auto"/>
    </w:pPr>
  </w:style>
  <w:style w:type="character" w:styleId="Hyperlink">
    <w:name w:val="Hyperlink"/>
    <w:basedOn w:val="DefaultParagraphFont"/>
    <w:uiPriority w:val="99"/>
    <w:unhideWhenUsed/>
    <w:rsid w:val="00352FC5"/>
    <w:rPr>
      <w:color w:val="467886" w:themeColor="hyperlink"/>
      <w:u w:val="single"/>
    </w:rPr>
  </w:style>
  <w:style w:type="character" w:styleId="UnresolvedMention">
    <w:name w:val="Unresolved Mention"/>
    <w:basedOn w:val="DefaultParagraphFont"/>
    <w:uiPriority w:val="99"/>
    <w:semiHidden/>
    <w:unhideWhenUsed/>
    <w:rsid w:val="001B73E5"/>
    <w:rPr>
      <w:color w:val="605E5C"/>
      <w:shd w:val="clear" w:color="auto" w:fill="E1DFDD"/>
    </w:rPr>
  </w:style>
  <w:style w:type="paragraph" w:styleId="Header">
    <w:name w:val="header"/>
    <w:basedOn w:val="Normal"/>
    <w:link w:val="HeaderChar"/>
    <w:uiPriority w:val="99"/>
    <w:unhideWhenUsed/>
    <w:rsid w:val="00C82D1E"/>
    <w:pPr>
      <w:tabs>
        <w:tab w:val="center" w:pos="4513"/>
        <w:tab w:val="right" w:pos="9026"/>
      </w:tabs>
    </w:pPr>
  </w:style>
  <w:style w:type="character" w:customStyle="1" w:styleId="HeaderChar">
    <w:name w:val="Header Char"/>
    <w:basedOn w:val="DefaultParagraphFont"/>
    <w:link w:val="Header"/>
    <w:uiPriority w:val="99"/>
    <w:rsid w:val="00C82D1E"/>
    <w:rPr>
      <w:rFonts w:ascii="Century Gothic" w:eastAsia="Century Gothic" w:hAnsi="Century Gothic" w:cs="Century Gothic"/>
      <w:kern w:val="0"/>
      <w:sz w:val="22"/>
      <w:szCs w:val="22"/>
      <w:lang w:val="en-US"/>
      <w14:ligatures w14:val="none"/>
    </w:rPr>
  </w:style>
  <w:style w:type="paragraph" w:styleId="Footer">
    <w:name w:val="footer"/>
    <w:basedOn w:val="Normal"/>
    <w:link w:val="FooterChar"/>
    <w:uiPriority w:val="99"/>
    <w:unhideWhenUsed/>
    <w:rsid w:val="00C82D1E"/>
    <w:pPr>
      <w:tabs>
        <w:tab w:val="center" w:pos="4513"/>
        <w:tab w:val="right" w:pos="9026"/>
      </w:tabs>
    </w:pPr>
  </w:style>
  <w:style w:type="character" w:customStyle="1" w:styleId="FooterChar">
    <w:name w:val="Footer Char"/>
    <w:basedOn w:val="DefaultParagraphFont"/>
    <w:link w:val="Footer"/>
    <w:uiPriority w:val="99"/>
    <w:rsid w:val="00C82D1E"/>
    <w:rPr>
      <w:rFonts w:ascii="Century Gothic" w:eastAsia="Century Gothic" w:hAnsi="Century Gothic" w:cs="Century Gothic"/>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6</cp:revision>
  <dcterms:created xsi:type="dcterms:W3CDTF">2026-04-30T23:15:00Z</dcterms:created>
  <dcterms:modified xsi:type="dcterms:W3CDTF">2026-07-15T00:08:00Z</dcterms:modified>
</cp:coreProperties>
</file>