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EF4B" w14:textId="77777777" w:rsidR="007D01C1" w:rsidRDefault="007D01C1" w:rsidP="007D01C1">
      <w:pPr>
        <w:rPr>
          <w:rFonts w:eastAsia="Times New Roman"/>
          <w:color w:val="212121"/>
          <w:sz w:val="30"/>
          <w:szCs w:val="30"/>
        </w:rPr>
      </w:pPr>
      <w:r>
        <w:rPr>
          <w:rFonts w:eastAsia="Times New Roman"/>
          <w:color w:val="212121"/>
          <w:sz w:val="30"/>
          <w:szCs w:val="30"/>
        </w:rPr>
        <w:t>Very helpful LOOM videos explaining each step of the cash flow forecasting process:</w:t>
      </w:r>
      <w:r>
        <w:rPr>
          <w:rFonts w:eastAsia="Times New Roman"/>
          <w:color w:val="212121"/>
          <w:sz w:val="30"/>
          <w:szCs w:val="30"/>
        </w:rPr>
        <w:br/>
      </w:r>
      <w:r>
        <w:rPr>
          <w:rFonts w:eastAsia="Times New Roman"/>
          <w:color w:val="212121"/>
          <w:sz w:val="30"/>
          <w:szCs w:val="30"/>
        </w:rPr>
        <w:br/>
        <w:t>Loom Video’s</w:t>
      </w:r>
      <w:r>
        <w:rPr>
          <w:rFonts w:eastAsia="Times New Roman"/>
          <w:color w:val="212121"/>
          <w:sz w:val="30"/>
          <w:szCs w:val="30"/>
        </w:rPr>
        <w:br/>
        <w:t>All Loom videos recorded by Ms Bromwich explaining each step of the cash flow assessment process.</w:t>
      </w:r>
      <w:r>
        <w:rPr>
          <w:rFonts w:eastAsia="Times New Roman"/>
          <w:color w:val="212121"/>
          <w:sz w:val="30"/>
          <w:szCs w:val="30"/>
        </w:rPr>
        <w:br/>
        <w:t>Video 1 - ANNOTATING CONTEXT</w:t>
      </w:r>
      <w:r>
        <w:rPr>
          <w:rFonts w:eastAsia="Times New Roman"/>
          <w:color w:val="212121"/>
          <w:sz w:val="30"/>
          <w:szCs w:val="30"/>
        </w:rPr>
        <w:br/>
      </w:r>
      <w:hyperlink r:id="rId4" w:history="1">
        <w:r>
          <w:rPr>
            <w:rStyle w:val="Hyperlink"/>
            <w:rFonts w:eastAsia="Times New Roman"/>
            <w:sz w:val="30"/>
            <w:szCs w:val="30"/>
          </w:rPr>
          <w:t>https://www.loom.com/share/05aafca6bbff4ec4bf4adc10527a8a20</w:t>
        </w:r>
      </w:hyperlink>
      <w:r>
        <w:rPr>
          <w:rFonts w:eastAsia="Times New Roman"/>
          <w:color w:val="212121"/>
          <w:sz w:val="30"/>
          <w:szCs w:val="30"/>
        </w:rPr>
        <w:br/>
        <w:t>Video 2 - ANNOTATING CONTEXT</w:t>
      </w:r>
      <w:r>
        <w:rPr>
          <w:rFonts w:eastAsia="Times New Roman"/>
          <w:color w:val="212121"/>
          <w:sz w:val="30"/>
          <w:szCs w:val="30"/>
        </w:rPr>
        <w:br/>
      </w:r>
      <w:hyperlink r:id="rId5" w:history="1">
        <w:r>
          <w:rPr>
            <w:rStyle w:val="Hyperlink"/>
            <w:rFonts w:eastAsia="Times New Roman"/>
            <w:sz w:val="30"/>
            <w:szCs w:val="30"/>
          </w:rPr>
          <w:t>https://www.loom.com/share/a623b8b3629044a0824d01b4ad1ed1cc</w:t>
        </w:r>
      </w:hyperlink>
      <w:r>
        <w:rPr>
          <w:rFonts w:eastAsia="Times New Roman"/>
          <w:color w:val="212121"/>
          <w:sz w:val="30"/>
          <w:szCs w:val="30"/>
        </w:rPr>
        <w:br/>
        <w:t>Video 3 - SETTING UP CASHFLOW FORECAST SKELETON</w:t>
      </w:r>
      <w:r>
        <w:rPr>
          <w:rFonts w:eastAsia="Times New Roman"/>
          <w:color w:val="212121"/>
          <w:sz w:val="30"/>
          <w:szCs w:val="30"/>
        </w:rPr>
        <w:br/>
      </w:r>
      <w:hyperlink r:id="rId6" w:history="1">
        <w:r>
          <w:rPr>
            <w:rStyle w:val="Hyperlink"/>
            <w:rFonts w:eastAsia="Times New Roman"/>
            <w:sz w:val="30"/>
            <w:szCs w:val="30"/>
          </w:rPr>
          <w:t>https://www.loom.com/share/f1574de75d834389a5713f955ebc16b0</w:t>
        </w:r>
      </w:hyperlink>
      <w:r>
        <w:rPr>
          <w:rFonts w:eastAsia="Times New Roman"/>
          <w:color w:val="212121"/>
          <w:sz w:val="30"/>
          <w:szCs w:val="30"/>
        </w:rPr>
        <w:br/>
      </w:r>
      <w:r>
        <w:rPr>
          <w:rFonts w:eastAsia="Times New Roman"/>
          <w:color w:val="212121"/>
          <w:sz w:val="30"/>
          <w:szCs w:val="30"/>
        </w:rPr>
        <w:br/>
        <w:t>Video 4 - PLACING a VARIATION on the CASHFLOW FORECAST</w:t>
      </w:r>
      <w:r>
        <w:rPr>
          <w:rFonts w:eastAsia="Times New Roman"/>
          <w:color w:val="212121"/>
          <w:sz w:val="30"/>
          <w:szCs w:val="30"/>
        </w:rPr>
        <w:br/>
      </w:r>
      <w:hyperlink r:id="rId7" w:history="1">
        <w:r>
          <w:rPr>
            <w:rStyle w:val="Hyperlink"/>
            <w:rFonts w:eastAsia="Times New Roman"/>
            <w:sz w:val="30"/>
            <w:szCs w:val="30"/>
          </w:rPr>
          <w:t>https://www.loom.com/share/ea9263420b9442e7843eff9b7638aa7e</w:t>
        </w:r>
      </w:hyperlink>
      <w:r>
        <w:rPr>
          <w:rFonts w:eastAsia="Times New Roman"/>
          <w:color w:val="212121"/>
          <w:sz w:val="30"/>
          <w:szCs w:val="30"/>
        </w:rPr>
        <w:br/>
        <w:t>Video 5 - Explaining the responses - Achieved/Merit/Excellence</w:t>
      </w:r>
      <w:r>
        <w:rPr>
          <w:rFonts w:eastAsia="Times New Roman"/>
          <w:color w:val="212121"/>
          <w:sz w:val="30"/>
          <w:szCs w:val="30"/>
        </w:rPr>
        <w:br/>
      </w:r>
      <w:hyperlink r:id="rId8" w:history="1">
        <w:r>
          <w:rPr>
            <w:rStyle w:val="Hyperlink"/>
            <w:rFonts w:eastAsia="Times New Roman"/>
            <w:sz w:val="30"/>
            <w:szCs w:val="30"/>
          </w:rPr>
          <w:t>https://www.loom.com/share/d7f9b22d12184fdb8162313e6f508073</w:t>
        </w:r>
      </w:hyperlink>
    </w:p>
    <w:p w14:paraId="2709D1EA" w14:textId="77777777" w:rsidR="00175FE6" w:rsidRDefault="00175FE6"/>
    <w:sectPr w:rsidR="00175F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C1"/>
    <w:rsid w:val="00175FE6"/>
    <w:rsid w:val="007D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2B4CF"/>
  <w15:chartTrackingRefBased/>
  <w15:docId w15:val="{3164F678-0FAC-4865-9BA5-D44B38CC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1C1"/>
    <w:pPr>
      <w:spacing w:after="0" w:line="240" w:lineRule="auto"/>
    </w:pPr>
    <w:rPr>
      <w:rFonts w:ascii="Calibri" w:hAnsi="Calibri" w:cs="Calibri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01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om.com/share/d7f9b22d12184fdb8162313e6f5080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oom.com/share/ea9263420b9442e7843eff9b7638aa7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oom.com/share/f1574de75d834389a5713f955ebc16b0" TargetMode="External"/><Relationship Id="rId5" Type="http://schemas.openxmlformats.org/officeDocument/2006/relationships/hyperlink" Target="https://www.loom.com/share/a623b8b3629044a0824d01b4ad1ed1c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loom.com/share/05aafca6bbff4ec4bf4adc10527a8a2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Allen</dc:creator>
  <cp:keywords/>
  <dc:description/>
  <cp:lastModifiedBy>Kerry Allen</cp:lastModifiedBy>
  <cp:revision>1</cp:revision>
  <dcterms:created xsi:type="dcterms:W3CDTF">2021-05-06T20:34:00Z</dcterms:created>
  <dcterms:modified xsi:type="dcterms:W3CDTF">2021-05-06T20:34:00Z</dcterms:modified>
</cp:coreProperties>
</file>